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57C" w:rsidRDefault="007F0D28">
      <w:pPr>
        <w:pStyle w:val="a3"/>
      </w:pPr>
      <w:proofErr w:type="gramStart"/>
      <w:r>
        <w:t>臺</w:t>
      </w:r>
      <w:proofErr w:type="gramEnd"/>
      <w:r>
        <w:t>東縣災害應變中心處置報告內容(</w:t>
      </w:r>
      <w:r w:rsidR="007E29D3">
        <w:t>第</w:t>
      </w:r>
      <w:r w:rsidR="007E29D3">
        <w:rPr>
          <w:rFonts w:hint="eastAsia"/>
        </w:rPr>
        <w:t>五</w:t>
      </w:r>
      <w:r>
        <w:t>報-1</w:t>
      </w:r>
      <w:r w:rsidR="007E29D3">
        <w:rPr>
          <w:rFonts w:hint="eastAsia"/>
        </w:rPr>
        <w:t>5</w:t>
      </w:r>
      <w:r>
        <w:t>時)</w:t>
      </w:r>
    </w:p>
    <w:p w:rsidR="0069757C" w:rsidRDefault="007F0D28">
      <w:pPr>
        <w:pStyle w:val="a4"/>
      </w:pPr>
      <w:r>
        <w:t xml:space="preserve">統計截止時間：115/7/11 </w:t>
      </w:r>
      <w:r>
        <w:rPr>
          <w:rFonts w:hint="eastAsia"/>
        </w:rPr>
        <w:t>1</w:t>
      </w:r>
      <w:r w:rsidR="007E29D3">
        <w:rPr>
          <w:rFonts w:hint="eastAsia"/>
        </w:rPr>
        <w:t>4</w:t>
      </w:r>
      <w:r>
        <w:t>：</w:t>
      </w:r>
      <w:r>
        <w:rPr>
          <w:rFonts w:hint="eastAsia"/>
        </w:rPr>
        <w:t>3</w:t>
      </w:r>
      <w:r>
        <w:t>0</w:t>
      </w:r>
    </w:p>
    <w:p w:rsidR="0069757C" w:rsidRDefault="007F0D28">
      <w:pPr>
        <w:pStyle w:val="a4"/>
      </w:pPr>
      <w:r>
        <w:t>彙整時間：115/7/11 1</w:t>
      </w:r>
      <w:r w:rsidR="007E29D3">
        <w:rPr>
          <w:rFonts w:hint="eastAsia"/>
        </w:rPr>
        <w:t>4</w:t>
      </w:r>
      <w:r>
        <w:t>：</w:t>
      </w:r>
      <w:r>
        <w:rPr>
          <w:rFonts w:hint="eastAsia"/>
        </w:rPr>
        <w:t>5</w:t>
      </w:r>
      <w:r>
        <w:t>0</w:t>
      </w:r>
    </w:p>
    <w:p w:rsidR="0069757C" w:rsidRDefault="007F0D28">
      <w:pPr>
        <w:pStyle w:val="1"/>
      </w:pPr>
      <w:r>
        <w:t>災情簡要</w:t>
      </w:r>
      <w:proofErr w:type="gramStart"/>
      <w:r>
        <w:t>（</w:t>
      </w:r>
      <w:proofErr w:type="gramEnd"/>
      <w:r>
        <w:t>資料來源：災情看板</w:t>
      </w:r>
      <w:proofErr w:type="gramStart"/>
      <w:r>
        <w:t>）</w:t>
      </w:r>
      <w:proofErr w:type="gramEnd"/>
    </w:p>
    <w:p w:rsidR="0033401E" w:rsidRPr="0033401E" w:rsidRDefault="0033401E" w:rsidP="0033401E">
      <w:pPr>
        <w:pStyle w:val="1"/>
        <w:numPr>
          <w:ilvl w:val="0"/>
          <w:numId w:val="0"/>
        </w:numPr>
        <w:ind w:leftChars="253" w:left="708"/>
        <w:jc w:val="left"/>
        <w:rPr>
          <w:b w:val="0"/>
          <w:bCs w:val="0"/>
          <w:sz w:val="24"/>
          <w:szCs w:val="24"/>
        </w:rPr>
      </w:pPr>
      <w:proofErr w:type="gramStart"/>
      <w:r w:rsidRPr="0033401E">
        <w:rPr>
          <w:b w:val="0"/>
          <w:bCs w:val="0"/>
          <w:sz w:val="24"/>
          <w:szCs w:val="24"/>
        </w:rPr>
        <w:t>受巴威颱風</w:t>
      </w:r>
      <w:proofErr w:type="gramEnd"/>
      <w:r w:rsidRPr="0033401E">
        <w:rPr>
          <w:b w:val="0"/>
          <w:bCs w:val="0"/>
          <w:sz w:val="24"/>
          <w:szCs w:val="24"/>
        </w:rPr>
        <w:t>外圍環流影響，本縣蘭嶼鄉及綠島鄉已於 7 月 10 日下午 1 時</w:t>
      </w:r>
      <w:r w:rsidRPr="0033401E">
        <w:rPr>
          <w:rFonts w:hint="eastAsia"/>
          <w:b w:val="0"/>
          <w:bCs w:val="0"/>
          <w:sz w:val="24"/>
          <w:szCs w:val="24"/>
        </w:rPr>
        <w:t xml:space="preserve"> </w:t>
      </w:r>
      <w:r w:rsidRPr="0033401E">
        <w:rPr>
          <w:b w:val="0"/>
          <w:bCs w:val="0"/>
          <w:sz w:val="24"/>
          <w:szCs w:val="24"/>
        </w:rPr>
        <w:t>起 停止上班、停止上課。截至 11 日 05 時止，本縣轄內各項維生管線、河川 水位及土石流</w:t>
      </w:r>
      <w:proofErr w:type="gramStart"/>
      <w:r w:rsidRPr="0033401E">
        <w:rPr>
          <w:b w:val="0"/>
          <w:bCs w:val="0"/>
          <w:sz w:val="24"/>
          <w:szCs w:val="24"/>
        </w:rPr>
        <w:t>警戒均屬正常</w:t>
      </w:r>
      <w:proofErr w:type="gramEnd"/>
      <w:r w:rsidRPr="0033401E">
        <w:rPr>
          <w:b w:val="0"/>
          <w:bCs w:val="0"/>
          <w:sz w:val="24"/>
          <w:szCs w:val="24"/>
        </w:rPr>
        <w:t>，並無人員傷亡或災情通報。</w:t>
      </w:r>
      <w:proofErr w:type="gramStart"/>
      <w:r w:rsidRPr="0033401E">
        <w:rPr>
          <w:b w:val="0"/>
          <w:bCs w:val="0"/>
          <w:sz w:val="24"/>
          <w:szCs w:val="24"/>
        </w:rPr>
        <w:t>目前各防救災</w:t>
      </w:r>
      <w:proofErr w:type="gramEnd"/>
      <w:r w:rsidRPr="0033401E">
        <w:rPr>
          <w:b w:val="0"/>
          <w:bCs w:val="0"/>
          <w:sz w:val="24"/>
          <w:szCs w:val="24"/>
        </w:rPr>
        <w:t>單 位與預置</w:t>
      </w:r>
      <w:proofErr w:type="gramStart"/>
      <w:r w:rsidRPr="0033401E">
        <w:rPr>
          <w:b w:val="0"/>
          <w:bCs w:val="0"/>
          <w:sz w:val="24"/>
          <w:szCs w:val="24"/>
        </w:rPr>
        <w:t>兵力均已完成</w:t>
      </w:r>
      <w:proofErr w:type="gramEnd"/>
      <w:r w:rsidRPr="0033401E">
        <w:rPr>
          <w:b w:val="0"/>
          <w:bCs w:val="0"/>
          <w:sz w:val="24"/>
          <w:szCs w:val="24"/>
        </w:rPr>
        <w:t>整備進駐，持續密切監控颱風動態以維安全。</w:t>
      </w:r>
    </w:p>
    <w:p w:rsidR="0069757C" w:rsidRDefault="007F0D28">
      <w:pPr>
        <w:pStyle w:val="2"/>
      </w:pPr>
      <w:r>
        <w:t>上班、上課情形</w:t>
      </w:r>
    </w:p>
    <w:p w:rsidR="0069757C" w:rsidRDefault="007F0D28">
      <w:pPr>
        <w:pStyle w:val="a5"/>
      </w:pPr>
      <w:r>
        <w:t>人事處：本縣蘭嶼鄉、綠島鄉今日（7/11）停止上班、停止上課，其餘地區照常上班、照常上課。</w:t>
      </w:r>
    </w:p>
    <w:p w:rsidR="0069757C" w:rsidRDefault="007F0D28">
      <w:pPr>
        <w:pStyle w:val="2"/>
      </w:pPr>
      <w:r>
        <w:t>電力、民生用水、電信災情：無</w:t>
      </w:r>
    </w:p>
    <w:p w:rsidR="0069757C" w:rsidRDefault="007F0D28">
      <w:pPr>
        <w:pStyle w:val="2"/>
      </w:pPr>
      <w:r>
        <w:t>人員傷亡情形：無</w:t>
      </w:r>
    </w:p>
    <w:p w:rsidR="0069757C" w:rsidRDefault="007F0D28">
      <w:pPr>
        <w:pStyle w:val="2"/>
      </w:pPr>
      <w:r>
        <w:t>警戒區域劃設</w:t>
      </w:r>
    </w:p>
    <w:p w:rsidR="0069757C" w:rsidRDefault="007F0D28">
      <w:pPr>
        <w:pStyle w:val="a5"/>
      </w:pPr>
      <w:r>
        <w:t>茲為</w:t>
      </w:r>
      <w:proofErr w:type="gramStart"/>
      <w:r>
        <w:t>因應巴威颱風</w:t>
      </w:r>
      <w:proofErr w:type="gramEnd"/>
      <w:r>
        <w:t>災害防救需要，特劃定本縣「向陽山區至大武山區(含中央山脈及海岸山脈)、各河川溪流水域、長濱至大武暨蘭嶼、綠島沿線之海岸、漁港」為限制或禁止人民進入或命其離去之範圍，嚴禁從事登山、健行、溯溪、戲水、觀潮、垂釣及捕魚等危險活動，並自</w:t>
      </w:r>
      <w:r w:rsidR="00443F84">
        <w:t>中華民國115年7月9日</w:t>
      </w:r>
      <w:r>
        <w:t>22時00分起生效</w:t>
      </w:r>
      <w:r w:rsidR="00443F84">
        <w:rPr>
          <w:rFonts w:hint="eastAsia"/>
        </w:rPr>
        <w:t>，至</w:t>
      </w:r>
      <w:r w:rsidR="00443F84">
        <w:t>中華民國115年7月</w:t>
      </w:r>
      <w:r w:rsidR="00443F84">
        <w:rPr>
          <w:rFonts w:hint="eastAsia"/>
        </w:rPr>
        <w:t>11</w:t>
      </w:r>
      <w:r w:rsidR="00443F84">
        <w:t>日</w:t>
      </w:r>
      <w:r w:rsidR="00443F84">
        <w:rPr>
          <w:rFonts w:hint="eastAsia"/>
        </w:rPr>
        <w:t>15時後解除警戒區域劃設</w:t>
      </w:r>
      <w:r>
        <w:t>。</w:t>
      </w:r>
    </w:p>
    <w:p w:rsidR="0069757C" w:rsidRDefault="007F0D28">
      <w:pPr>
        <w:pStyle w:val="2"/>
      </w:pPr>
      <w:r>
        <w:t>河川水位</w:t>
      </w:r>
    </w:p>
    <w:p w:rsidR="0069757C" w:rsidRDefault="007F0D28">
      <w:pPr>
        <w:pStyle w:val="a5"/>
      </w:pPr>
      <w:r>
        <w:t>尚無河川達警戒水位</w:t>
      </w:r>
    </w:p>
    <w:p w:rsidR="0069757C" w:rsidRDefault="007F0D28">
      <w:pPr>
        <w:pStyle w:val="2"/>
      </w:pPr>
      <w:r>
        <w:t>交通狀況（道路、鐵路、船舶、航空等大眾運輸）</w:t>
      </w:r>
    </w:p>
    <w:p w:rsidR="0069757C" w:rsidRDefault="007F0D28" w:rsidP="00132D11">
      <w:pPr>
        <w:pStyle w:val="a5"/>
      </w:pPr>
      <w:r>
        <w:t>道路：計 3 處實施封閉或管制</w:t>
      </w:r>
      <w:proofErr w:type="gramStart"/>
      <w:r>
        <w:t>（</w:t>
      </w:r>
      <w:proofErr w:type="gramEnd"/>
      <w:r>
        <w:t>交通部公路局南區養護工程分局台東工務段、交通及養護工程處、</w:t>
      </w:r>
      <w:proofErr w:type="gramStart"/>
      <w:r>
        <w:t>臺</w:t>
      </w:r>
      <w:proofErr w:type="gramEnd"/>
      <w:r>
        <w:t>東縣警察局；</w:t>
      </w:r>
      <w:proofErr w:type="gramStart"/>
      <w:r>
        <w:t>詳見陸</w:t>
      </w:r>
      <w:proofErr w:type="gramEnd"/>
      <w:r>
        <w:t>、三交通災情</w:t>
      </w:r>
      <w:proofErr w:type="gramStart"/>
      <w:r>
        <w:t>）</w:t>
      </w:r>
      <w:proofErr w:type="gramEnd"/>
      <w:r>
        <w:t>。</w:t>
      </w:r>
    </w:p>
    <w:p w:rsidR="0069757C" w:rsidRDefault="007F0D28">
      <w:pPr>
        <w:pStyle w:val="2"/>
      </w:pPr>
      <w:r>
        <w:t>疏散收容人數</w:t>
      </w:r>
    </w:p>
    <w:p w:rsidR="00132D11" w:rsidRDefault="007F0D28" w:rsidP="00132D11">
      <w:pPr>
        <w:pStyle w:val="ListBody2"/>
        <w:numPr>
          <w:ilvl w:val="1"/>
          <w:numId w:val="9"/>
        </w:numPr>
        <w:ind w:leftChars="202" w:left="1132" w:hangingChars="202" w:hanging="566"/>
      </w:pPr>
      <w:r>
        <w:t>民政處：截至115年7月11日</w:t>
      </w:r>
      <w:r w:rsidR="00C31D90">
        <w:t>1</w:t>
      </w:r>
      <w:r w:rsidR="00C31D90">
        <w:rPr>
          <w:rFonts w:hint="eastAsia"/>
        </w:rPr>
        <w:t>4</w:t>
      </w:r>
      <w:r w:rsidR="00203275">
        <w:t>:</w:t>
      </w:r>
      <w:r w:rsidR="00203275">
        <w:rPr>
          <w:rFonts w:hint="eastAsia"/>
        </w:rPr>
        <w:t>5</w:t>
      </w:r>
      <w:r>
        <w:t>0，本縣各鄉鎮市尚無疏散撤離情形。</w:t>
      </w:r>
    </w:p>
    <w:p w:rsidR="0069757C" w:rsidRDefault="007F0D28" w:rsidP="00132D11">
      <w:pPr>
        <w:pStyle w:val="ListBody2"/>
        <w:numPr>
          <w:ilvl w:val="1"/>
          <w:numId w:val="9"/>
        </w:numPr>
        <w:ind w:leftChars="202" w:left="1132" w:hangingChars="202" w:hanging="566"/>
      </w:pPr>
      <w:r>
        <w:t>社會處：</w:t>
      </w:r>
      <w:proofErr w:type="gramStart"/>
      <w:r>
        <w:t>巴威颱風</w:t>
      </w:r>
      <w:proofErr w:type="gramEnd"/>
      <w:r>
        <w:t xml:space="preserve"> 統計至115年7月11日</w:t>
      </w:r>
      <w:r w:rsidR="00203275">
        <w:t>1</w:t>
      </w:r>
      <w:r w:rsidR="00203275">
        <w:rPr>
          <w:rFonts w:hint="eastAsia"/>
        </w:rPr>
        <w:t>4</w:t>
      </w:r>
      <w:r>
        <w:t>時</w:t>
      </w:r>
      <w:r w:rsidR="00203275">
        <w:rPr>
          <w:rFonts w:hint="eastAsia"/>
        </w:rPr>
        <w:t>50</w:t>
      </w:r>
      <w:r>
        <w:t>分止，計0處避難收容處所，現收容0人(0男0女)。避難收容處所物資無虞。</w:t>
      </w:r>
    </w:p>
    <w:p w:rsidR="0069757C" w:rsidRDefault="007F0D28">
      <w:pPr>
        <w:pStyle w:val="1"/>
      </w:pPr>
      <w:r>
        <w:lastRenderedPageBreak/>
        <w:t>重點處置作為</w:t>
      </w:r>
      <w:proofErr w:type="gramStart"/>
      <w:r>
        <w:t>（</w:t>
      </w:r>
      <w:proofErr w:type="gramEnd"/>
      <w:r>
        <w:t>資料來源：本縣災害主管機關</w:t>
      </w:r>
      <w:proofErr w:type="gramStart"/>
      <w:r>
        <w:t>）</w:t>
      </w:r>
      <w:proofErr w:type="gramEnd"/>
    </w:p>
    <w:p w:rsidR="0069757C" w:rsidRDefault="007F0D28">
      <w:pPr>
        <w:pStyle w:val="2"/>
      </w:pPr>
      <w:r>
        <w:t>案件管制</w:t>
      </w:r>
      <w:proofErr w:type="gramStart"/>
      <w:r>
        <w:t>（</w:t>
      </w:r>
      <w:proofErr w:type="gramEnd"/>
      <w:r>
        <w:t>資料來源：EMIC系統</w:t>
      </w:r>
      <w:proofErr w:type="gramStart"/>
      <w:r>
        <w:t>）</w:t>
      </w:r>
      <w:proofErr w:type="gramEnd"/>
    </w:p>
    <w:p w:rsidR="0069757C" w:rsidRDefault="0033401E">
      <w:pPr>
        <w:pStyle w:val="a5"/>
      </w:pPr>
      <w:r>
        <w:rPr>
          <w:rFonts w:hint="eastAsia"/>
        </w:rPr>
        <w:t>無。</w:t>
      </w:r>
    </w:p>
    <w:p w:rsidR="0069757C" w:rsidRDefault="007F0D28">
      <w:pPr>
        <w:pStyle w:val="2"/>
      </w:pPr>
      <w:r>
        <w:t>重要即時訊息</w:t>
      </w:r>
    </w:p>
    <w:p w:rsidR="0069757C" w:rsidRDefault="0033401E">
      <w:pPr>
        <w:pStyle w:val="a5"/>
      </w:pPr>
      <w:r>
        <w:rPr>
          <w:rFonts w:hint="eastAsia"/>
        </w:rPr>
        <w:t>無。</w:t>
      </w:r>
    </w:p>
    <w:p w:rsidR="0069757C" w:rsidRDefault="007F0D28">
      <w:pPr>
        <w:pStyle w:val="1"/>
      </w:pPr>
      <w:r>
        <w:t>災害基本資料</w:t>
      </w:r>
    </w:p>
    <w:p w:rsidR="0069757C" w:rsidRDefault="007F0D28">
      <w:pPr>
        <w:pStyle w:val="2"/>
      </w:pPr>
      <w:r>
        <w:t>雨量</w:t>
      </w:r>
    </w:p>
    <w:p w:rsidR="0069757C" w:rsidRDefault="007F0D28">
      <w:pPr>
        <w:pStyle w:val="a5"/>
      </w:pPr>
      <w:proofErr w:type="gramStart"/>
      <w:r>
        <w:t>（</w:t>
      </w:r>
      <w:proofErr w:type="gramEnd"/>
      <w:r>
        <w:t>達豪雨標準：24小時累積雨量達200毫米以上，或3小時累積達100毫米以上。資料來源：中央氣象署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6"/>
        <w:gridCol w:w="6104"/>
        <w:gridCol w:w="1927"/>
      </w:tblGrid>
      <w:tr w:rsidR="0069757C">
        <w:tc>
          <w:tcPr>
            <w:tcW w:w="1606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地區</w:t>
            </w:r>
          </w:p>
        </w:tc>
        <w:tc>
          <w:tcPr>
            <w:tcW w:w="6104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降雨標準定義（豪雨、大豪雨、超大豪雨）</w:t>
            </w:r>
          </w:p>
        </w:tc>
        <w:tc>
          <w:tcPr>
            <w:tcW w:w="1927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雨量</w:t>
            </w:r>
            <w:r>
              <w:t>(</w:t>
            </w:r>
            <w:proofErr w:type="gramStart"/>
            <w:r>
              <w:t>毫米</w:t>
            </w:r>
            <w:r>
              <w:t>)</w:t>
            </w:r>
            <w:proofErr w:type="gramEnd"/>
          </w:p>
        </w:tc>
      </w:tr>
      <w:tr w:rsidR="0069757C">
        <w:tc>
          <w:tcPr>
            <w:tcW w:w="1606" w:type="dxa"/>
            <w:vAlign w:val="center"/>
          </w:tcPr>
          <w:p w:rsidR="0069757C" w:rsidRDefault="0033401E">
            <w:pPr>
              <w:pStyle w:val="TableText"/>
            </w:pPr>
            <w:r>
              <w:rPr>
                <w:rFonts w:hint="eastAsia"/>
              </w:rPr>
              <w:t>向陽</w:t>
            </w:r>
          </w:p>
        </w:tc>
        <w:tc>
          <w:tcPr>
            <w:tcW w:w="6104" w:type="dxa"/>
            <w:vAlign w:val="center"/>
          </w:tcPr>
          <w:p w:rsidR="0069757C" w:rsidRDefault="007F0D28">
            <w:pPr>
              <w:pStyle w:val="TableText"/>
            </w:pPr>
            <w:r>
              <w:t>—</w:t>
            </w:r>
          </w:p>
        </w:tc>
        <w:tc>
          <w:tcPr>
            <w:tcW w:w="1927" w:type="dxa"/>
            <w:vAlign w:val="center"/>
          </w:tcPr>
          <w:p w:rsidR="0069757C" w:rsidRDefault="00583110">
            <w:pPr>
              <w:pStyle w:val="TableText"/>
            </w:pPr>
            <w:r w:rsidRPr="00583110">
              <w:t>53.5</w:t>
            </w:r>
          </w:p>
        </w:tc>
      </w:tr>
      <w:tr w:rsidR="0033401E">
        <w:tc>
          <w:tcPr>
            <w:tcW w:w="1606" w:type="dxa"/>
            <w:vAlign w:val="center"/>
          </w:tcPr>
          <w:p w:rsidR="0033401E" w:rsidRDefault="0033401E">
            <w:pPr>
              <w:pStyle w:val="TableText"/>
            </w:pPr>
            <w:r>
              <w:rPr>
                <w:rFonts w:hint="eastAsia"/>
              </w:rPr>
              <w:t>達仁</w:t>
            </w:r>
          </w:p>
        </w:tc>
        <w:tc>
          <w:tcPr>
            <w:tcW w:w="6104" w:type="dxa"/>
            <w:vAlign w:val="center"/>
          </w:tcPr>
          <w:p w:rsidR="0033401E" w:rsidRDefault="007F0D28">
            <w:pPr>
              <w:pStyle w:val="TableText"/>
            </w:pPr>
            <w:r>
              <w:t>—</w:t>
            </w:r>
          </w:p>
        </w:tc>
        <w:tc>
          <w:tcPr>
            <w:tcW w:w="1927" w:type="dxa"/>
            <w:vAlign w:val="center"/>
          </w:tcPr>
          <w:p w:rsidR="0033401E" w:rsidRDefault="00583110">
            <w:pPr>
              <w:pStyle w:val="TableText"/>
            </w:pPr>
            <w:r w:rsidRPr="00583110">
              <w:t>56.5</w:t>
            </w:r>
          </w:p>
        </w:tc>
      </w:tr>
      <w:tr w:rsidR="0033401E">
        <w:tc>
          <w:tcPr>
            <w:tcW w:w="1606" w:type="dxa"/>
            <w:vAlign w:val="center"/>
          </w:tcPr>
          <w:p w:rsidR="0033401E" w:rsidRDefault="0033401E">
            <w:pPr>
              <w:pStyle w:val="TableText"/>
            </w:pPr>
            <w:r>
              <w:rPr>
                <w:rFonts w:hint="eastAsia"/>
              </w:rPr>
              <w:t>知本</w:t>
            </w:r>
          </w:p>
        </w:tc>
        <w:tc>
          <w:tcPr>
            <w:tcW w:w="6104" w:type="dxa"/>
            <w:vAlign w:val="center"/>
          </w:tcPr>
          <w:p w:rsidR="0033401E" w:rsidRDefault="007F0D28">
            <w:pPr>
              <w:pStyle w:val="TableText"/>
            </w:pPr>
            <w:r>
              <w:t>—</w:t>
            </w:r>
          </w:p>
        </w:tc>
        <w:tc>
          <w:tcPr>
            <w:tcW w:w="1927" w:type="dxa"/>
            <w:vAlign w:val="center"/>
          </w:tcPr>
          <w:p w:rsidR="0033401E" w:rsidRDefault="0033401E">
            <w:pPr>
              <w:pStyle w:val="TableText"/>
            </w:pPr>
            <w:r>
              <w:rPr>
                <w:rFonts w:hint="eastAsia"/>
              </w:rPr>
              <w:t>1</w:t>
            </w:r>
          </w:p>
        </w:tc>
      </w:tr>
    </w:tbl>
    <w:p w:rsidR="0069757C" w:rsidRDefault="0069757C"/>
    <w:p w:rsidR="0069757C" w:rsidRDefault="007F0D28">
      <w:pPr>
        <w:pStyle w:val="2"/>
      </w:pPr>
      <w:r>
        <w:t>風速</w:t>
      </w:r>
    </w:p>
    <w:p w:rsidR="0069757C" w:rsidRDefault="007F0D28">
      <w:pPr>
        <w:pStyle w:val="a5"/>
      </w:pPr>
      <w:proofErr w:type="gramStart"/>
      <w:r>
        <w:t>（</w:t>
      </w:r>
      <w:proofErr w:type="gramEnd"/>
      <w:r>
        <w:t>風力達七級風或陣風達十級風列為警戒。資料來源：中央氣象署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8"/>
        <w:gridCol w:w="5669"/>
      </w:tblGrid>
      <w:tr w:rsidR="0069757C">
        <w:tc>
          <w:tcPr>
            <w:tcW w:w="3968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地區</w:t>
            </w:r>
          </w:p>
        </w:tc>
        <w:tc>
          <w:tcPr>
            <w:tcW w:w="5669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平均風力或陣風（級）</w:t>
            </w:r>
          </w:p>
        </w:tc>
      </w:tr>
      <w:tr w:rsidR="0069757C">
        <w:tc>
          <w:tcPr>
            <w:tcW w:w="3968" w:type="dxa"/>
            <w:vAlign w:val="center"/>
          </w:tcPr>
          <w:p w:rsidR="0069757C" w:rsidRDefault="007F0D28">
            <w:pPr>
              <w:pStyle w:val="TableText"/>
            </w:pPr>
            <w:r>
              <w:t>蘭嶼鄉</w:t>
            </w:r>
          </w:p>
        </w:tc>
        <w:tc>
          <w:tcPr>
            <w:tcW w:w="5669" w:type="dxa"/>
            <w:vAlign w:val="center"/>
          </w:tcPr>
          <w:p w:rsidR="0069757C" w:rsidRDefault="007F0D28" w:rsidP="00583110">
            <w:pPr>
              <w:pStyle w:val="TableText"/>
            </w:pPr>
            <w:r>
              <w:t>平均風</w:t>
            </w:r>
            <w:r w:rsidR="00583110">
              <w:rPr>
                <w:rFonts w:hint="eastAsia"/>
              </w:rPr>
              <w:t>10</w:t>
            </w:r>
            <w:r>
              <w:t>級、陣風</w:t>
            </w:r>
            <w:r w:rsidR="00583110">
              <w:rPr>
                <w:rFonts w:hint="eastAsia"/>
              </w:rPr>
              <w:t>13</w:t>
            </w:r>
            <w:r>
              <w:t>級</w:t>
            </w:r>
          </w:p>
        </w:tc>
      </w:tr>
      <w:tr w:rsidR="0069757C">
        <w:tc>
          <w:tcPr>
            <w:tcW w:w="3968" w:type="dxa"/>
            <w:vAlign w:val="center"/>
          </w:tcPr>
          <w:p w:rsidR="0069757C" w:rsidRDefault="007F0D28">
            <w:pPr>
              <w:pStyle w:val="TableText"/>
            </w:pPr>
            <w:r>
              <w:t>綠島</w:t>
            </w:r>
            <w:r>
              <w:t>(</w:t>
            </w:r>
            <w:r>
              <w:t>綠島</w:t>
            </w:r>
          </w:p>
        </w:tc>
        <w:tc>
          <w:tcPr>
            <w:tcW w:w="5669" w:type="dxa"/>
            <w:vAlign w:val="center"/>
          </w:tcPr>
          <w:p w:rsidR="0069757C" w:rsidRDefault="007F0D28">
            <w:pPr>
              <w:pStyle w:val="TableText"/>
            </w:pPr>
            <w:r>
              <w:t>平均風</w:t>
            </w:r>
            <w:r w:rsidR="00583110">
              <w:rPr>
                <w:rFonts w:hint="eastAsia"/>
              </w:rPr>
              <w:t>8</w:t>
            </w:r>
            <w:r w:rsidR="00583110">
              <w:t>級、陣</w:t>
            </w:r>
            <w:r w:rsidR="00583110">
              <w:rPr>
                <w:rFonts w:hint="eastAsia"/>
              </w:rPr>
              <w:t>風</w:t>
            </w:r>
            <w:r w:rsidR="00583110">
              <w:rPr>
                <w:rFonts w:hint="eastAsia"/>
              </w:rPr>
              <w:t>11</w:t>
            </w:r>
            <w:r>
              <w:t>級</w:t>
            </w:r>
          </w:p>
        </w:tc>
      </w:tr>
      <w:tr w:rsidR="0069757C">
        <w:tc>
          <w:tcPr>
            <w:tcW w:w="3968" w:type="dxa"/>
            <w:vAlign w:val="center"/>
          </w:tcPr>
          <w:p w:rsidR="0069757C" w:rsidRDefault="007F0D28">
            <w:pPr>
              <w:pStyle w:val="TableText"/>
            </w:pPr>
            <w:r>
              <w:t>成功</w:t>
            </w:r>
            <w:r>
              <w:t>(</w:t>
            </w:r>
            <w:r>
              <w:t>八嗡嗡</w:t>
            </w:r>
            <w:r>
              <w:t>)</w:t>
            </w:r>
          </w:p>
        </w:tc>
        <w:tc>
          <w:tcPr>
            <w:tcW w:w="5669" w:type="dxa"/>
            <w:vAlign w:val="center"/>
          </w:tcPr>
          <w:p w:rsidR="0069757C" w:rsidRDefault="007F0D28">
            <w:pPr>
              <w:pStyle w:val="TableText"/>
            </w:pPr>
            <w:r>
              <w:t>平均風</w:t>
            </w:r>
            <w:r w:rsidR="00583110">
              <w:rPr>
                <w:rFonts w:hint="eastAsia"/>
              </w:rPr>
              <w:t>2</w:t>
            </w:r>
            <w:r>
              <w:t>級、陣風</w:t>
            </w:r>
            <w:r>
              <w:t>4</w:t>
            </w:r>
            <w:r>
              <w:t>級</w:t>
            </w:r>
          </w:p>
        </w:tc>
      </w:tr>
    </w:tbl>
    <w:p w:rsidR="0069757C" w:rsidRDefault="0069757C"/>
    <w:p w:rsidR="0069757C" w:rsidRDefault="007F0D28">
      <w:pPr>
        <w:pStyle w:val="2"/>
      </w:pPr>
      <w:r>
        <w:t>河川水位</w:t>
      </w:r>
      <w:proofErr w:type="gramStart"/>
      <w:r>
        <w:t>（</w:t>
      </w:r>
      <w:proofErr w:type="gramEnd"/>
      <w:r>
        <w:t>資料來源：水利署第八河川分署、建設處</w:t>
      </w:r>
      <w:proofErr w:type="gramStart"/>
      <w:r>
        <w:t>）</w:t>
      </w:r>
      <w:proofErr w:type="gramEnd"/>
    </w:p>
    <w:p w:rsidR="0069757C" w:rsidRDefault="007F0D28">
      <w:pPr>
        <w:pStyle w:val="a5"/>
      </w:pPr>
      <w:r>
        <w:t>無</w:t>
      </w:r>
      <w:r w:rsidR="00132D11">
        <w:rPr>
          <w:rFonts w:hint="eastAsia"/>
        </w:rPr>
        <w:t>。</w:t>
      </w:r>
    </w:p>
    <w:p w:rsidR="0069757C" w:rsidRDefault="007F0D28">
      <w:pPr>
        <w:pStyle w:val="2"/>
      </w:pPr>
      <w:r>
        <w:t>地區淹水情形</w:t>
      </w:r>
      <w:proofErr w:type="gramStart"/>
      <w:r>
        <w:t>（</w:t>
      </w:r>
      <w:proofErr w:type="gramEnd"/>
      <w:r>
        <w:t>資料來源：建設處</w:t>
      </w:r>
      <w:proofErr w:type="gramStart"/>
      <w:r>
        <w:t>）</w:t>
      </w:r>
      <w:proofErr w:type="gramEnd"/>
    </w:p>
    <w:p w:rsidR="0069757C" w:rsidRDefault="007F0D28">
      <w:pPr>
        <w:pStyle w:val="a5"/>
      </w:pPr>
      <w:r>
        <w:t>無</w:t>
      </w:r>
      <w:r w:rsidR="00132D11">
        <w:rPr>
          <w:rFonts w:hint="eastAsia"/>
        </w:rPr>
        <w:t>。</w:t>
      </w:r>
    </w:p>
    <w:p w:rsidR="0069757C" w:rsidRDefault="007F0D28">
      <w:pPr>
        <w:pStyle w:val="2"/>
      </w:pPr>
      <w:r>
        <w:t>水利設施損害搶修情形</w:t>
      </w:r>
      <w:proofErr w:type="gramStart"/>
      <w:r>
        <w:t>（</w:t>
      </w:r>
      <w:proofErr w:type="gramEnd"/>
      <w:r>
        <w:t>資料來源：水利署第八河川分署、建設處</w:t>
      </w:r>
      <w:proofErr w:type="gramStart"/>
      <w:r>
        <w:t>）</w:t>
      </w:r>
      <w:proofErr w:type="gramEnd"/>
    </w:p>
    <w:p w:rsidR="007F0D28" w:rsidRDefault="007F0D28">
      <w:pPr>
        <w:pStyle w:val="a5"/>
      </w:pPr>
      <w:r>
        <w:t>無</w:t>
      </w:r>
      <w:r w:rsidR="00132D11">
        <w:rPr>
          <w:rFonts w:hint="eastAsia"/>
        </w:rPr>
        <w:t>。</w:t>
      </w:r>
    </w:p>
    <w:p w:rsidR="0069757C" w:rsidRDefault="007F0D28" w:rsidP="007F0D28">
      <w:pPr>
        <w:spacing w:line="240" w:lineRule="auto"/>
        <w:jc w:val="left"/>
      </w:pPr>
      <w:r>
        <w:br w:type="page"/>
      </w:r>
    </w:p>
    <w:p w:rsidR="0069757C" w:rsidRDefault="007F0D28">
      <w:pPr>
        <w:pStyle w:val="1"/>
      </w:pPr>
      <w:r>
        <w:lastRenderedPageBreak/>
        <w:t>應變作為</w:t>
      </w:r>
    </w:p>
    <w:p w:rsidR="0069757C" w:rsidRDefault="007F0D28">
      <w:pPr>
        <w:pStyle w:val="2"/>
      </w:pPr>
      <w:r>
        <w:t>各鄉鎮市成立災害應變中心情形</w:t>
      </w:r>
      <w:proofErr w:type="gramStart"/>
      <w:r>
        <w:t>（</w:t>
      </w:r>
      <w:proofErr w:type="gramEnd"/>
      <w:r>
        <w:t>資料來源：災害主管機關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2891"/>
        <w:gridCol w:w="2891"/>
      </w:tblGrid>
      <w:tr w:rsidR="0069757C">
        <w:tc>
          <w:tcPr>
            <w:tcW w:w="3855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類別</w:t>
            </w:r>
          </w:p>
        </w:tc>
        <w:tc>
          <w:tcPr>
            <w:tcW w:w="2891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成立數</w:t>
            </w:r>
          </w:p>
        </w:tc>
        <w:tc>
          <w:tcPr>
            <w:tcW w:w="2891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鄉鎮市名稱</w:t>
            </w:r>
          </w:p>
        </w:tc>
      </w:tr>
      <w:tr w:rsidR="0069757C">
        <w:tc>
          <w:tcPr>
            <w:tcW w:w="3855" w:type="dxa"/>
            <w:vAlign w:val="center"/>
          </w:tcPr>
          <w:p w:rsidR="0069757C" w:rsidRDefault="007F0D28">
            <w:pPr>
              <w:pStyle w:val="TableText"/>
            </w:pPr>
            <w:r>
              <w:t>一級開設</w:t>
            </w:r>
          </w:p>
        </w:tc>
        <w:tc>
          <w:tcPr>
            <w:tcW w:w="2891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2891" w:type="dxa"/>
            <w:vAlign w:val="center"/>
          </w:tcPr>
          <w:p w:rsidR="0069757C" w:rsidRDefault="0069757C">
            <w:pPr>
              <w:pStyle w:val="TableText"/>
            </w:pPr>
          </w:p>
        </w:tc>
      </w:tr>
      <w:tr w:rsidR="0069757C">
        <w:tc>
          <w:tcPr>
            <w:tcW w:w="3855" w:type="dxa"/>
            <w:vAlign w:val="center"/>
          </w:tcPr>
          <w:p w:rsidR="0069757C" w:rsidRDefault="007F0D28">
            <w:pPr>
              <w:pStyle w:val="TableText"/>
            </w:pPr>
            <w:r>
              <w:t>二級開設</w:t>
            </w:r>
          </w:p>
        </w:tc>
        <w:tc>
          <w:tcPr>
            <w:tcW w:w="2891" w:type="dxa"/>
            <w:vAlign w:val="center"/>
          </w:tcPr>
          <w:p w:rsidR="0069757C" w:rsidRDefault="00185EF2">
            <w:pPr>
              <w:pStyle w:val="TableText"/>
            </w:pPr>
            <w: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2891" w:type="dxa"/>
            <w:vAlign w:val="center"/>
          </w:tcPr>
          <w:p w:rsidR="0069757C" w:rsidRDefault="0033401E" w:rsidP="00185EF2">
            <w:pPr>
              <w:pStyle w:val="TableText"/>
            </w:pPr>
            <w:proofErr w:type="gramStart"/>
            <w:r>
              <w:t>臺</w:t>
            </w:r>
            <w:proofErr w:type="gramEnd"/>
            <w:r>
              <w:t>東市</w:t>
            </w:r>
            <w:r>
              <w:t xml:space="preserve"> </w:t>
            </w:r>
            <w:r>
              <w:t>卑南鄉</w:t>
            </w:r>
            <w:r>
              <w:t xml:space="preserve"> </w:t>
            </w:r>
            <w:r>
              <w:t>成功鎮</w:t>
            </w:r>
            <w:r>
              <w:t xml:space="preserve"> </w:t>
            </w:r>
            <w:r>
              <w:t>關山鎮</w:t>
            </w:r>
            <w:r>
              <w:t xml:space="preserve"> </w:t>
            </w:r>
            <w:r>
              <w:t>鹿野鄉</w:t>
            </w:r>
            <w:r>
              <w:t xml:space="preserve"> </w:t>
            </w:r>
            <w:r>
              <w:t>長濱鄉</w:t>
            </w:r>
            <w:r>
              <w:t xml:space="preserve"> </w:t>
            </w:r>
            <w:r>
              <w:t>綠島鄉</w:t>
            </w:r>
            <w:r>
              <w:t xml:space="preserve"> </w:t>
            </w:r>
            <w:r>
              <w:t>金峰鄉</w:t>
            </w:r>
            <w:r>
              <w:t xml:space="preserve"> </w:t>
            </w:r>
            <w:r>
              <w:t>東河鄉</w:t>
            </w:r>
            <w:r>
              <w:t xml:space="preserve"> </w:t>
            </w:r>
            <w:r>
              <w:t>蘭嶼鄉</w:t>
            </w:r>
          </w:p>
        </w:tc>
      </w:tr>
      <w:tr w:rsidR="0069757C">
        <w:tc>
          <w:tcPr>
            <w:tcW w:w="3855" w:type="dxa"/>
            <w:vAlign w:val="center"/>
          </w:tcPr>
          <w:p w:rsidR="0069757C" w:rsidRDefault="007F0D28">
            <w:pPr>
              <w:pStyle w:val="TableText"/>
            </w:pPr>
            <w:r>
              <w:t>三級常設</w:t>
            </w:r>
          </w:p>
        </w:tc>
        <w:tc>
          <w:tcPr>
            <w:tcW w:w="2891" w:type="dxa"/>
            <w:vAlign w:val="center"/>
          </w:tcPr>
          <w:p w:rsidR="0069757C" w:rsidRDefault="00185EF2">
            <w:pPr>
              <w:pStyle w:val="TableText"/>
            </w:pPr>
            <w:r>
              <w:rPr>
                <w:rFonts w:hint="eastAsia"/>
              </w:rPr>
              <w:t>2</w:t>
            </w:r>
          </w:p>
        </w:tc>
        <w:tc>
          <w:tcPr>
            <w:tcW w:w="2891" w:type="dxa"/>
            <w:vAlign w:val="center"/>
          </w:tcPr>
          <w:p w:rsidR="0069757C" w:rsidRDefault="0033401E">
            <w:pPr>
              <w:pStyle w:val="TableText"/>
            </w:pPr>
            <w:r>
              <w:t>太麻里鄉</w:t>
            </w:r>
            <w:r w:rsidR="00185EF2">
              <w:rPr>
                <w:rFonts w:hint="eastAsia"/>
              </w:rPr>
              <w:t>、</w:t>
            </w:r>
            <w:r w:rsidR="00185EF2">
              <w:t>池上鄉</w:t>
            </w:r>
          </w:p>
        </w:tc>
      </w:tr>
      <w:tr w:rsidR="0069757C">
        <w:tc>
          <w:tcPr>
            <w:tcW w:w="3855" w:type="dxa"/>
            <w:vAlign w:val="center"/>
          </w:tcPr>
          <w:p w:rsidR="0069757C" w:rsidRDefault="007F0D28">
            <w:pPr>
              <w:pStyle w:val="TableText"/>
            </w:pPr>
            <w:r>
              <w:t>未開設</w:t>
            </w:r>
          </w:p>
        </w:tc>
        <w:tc>
          <w:tcPr>
            <w:tcW w:w="2891" w:type="dxa"/>
            <w:vAlign w:val="center"/>
          </w:tcPr>
          <w:p w:rsidR="0069757C" w:rsidRDefault="0033401E">
            <w:pPr>
              <w:pStyle w:val="TableText"/>
            </w:pPr>
            <w:r>
              <w:rPr>
                <w:rFonts w:hint="eastAsia"/>
              </w:rPr>
              <w:t>4</w:t>
            </w:r>
          </w:p>
        </w:tc>
        <w:tc>
          <w:tcPr>
            <w:tcW w:w="2891" w:type="dxa"/>
            <w:vAlign w:val="center"/>
          </w:tcPr>
          <w:p w:rsidR="0069757C" w:rsidRDefault="0033401E">
            <w:pPr>
              <w:pStyle w:val="TableText"/>
            </w:pPr>
            <w:r>
              <w:t>大武鄉</w:t>
            </w:r>
            <w:r>
              <w:t xml:space="preserve"> </w:t>
            </w:r>
            <w:r>
              <w:t>海端鄉</w:t>
            </w:r>
            <w:r>
              <w:t xml:space="preserve"> </w:t>
            </w:r>
            <w:r>
              <w:t>延平鄉</w:t>
            </w:r>
            <w:r>
              <w:t xml:space="preserve"> </w:t>
            </w:r>
            <w:r>
              <w:t>達仁鄉</w:t>
            </w:r>
          </w:p>
        </w:tc>
      </w:tr>
    </w:tbl>
    <w:p w:rsidR="0069757C" w:rsidRDefault="0069757C"/>
    <w:p w:rsidR="0069757C" w:rsidRDefault="007F0D28">
      <w:pPr>
        <w:pStyle w:val="2"/>
      </w:pPr>
      <w:r>
        <w:t>土石流警戒區發佈情形</w:t>
      </w:r>
      <w:proofErr w:type="gramStart"/>
      <w:r>
        <w:t>（</w:t>
      </w:r>
      <w:proofErr w:type="gramEnd"/>
      <w:r>
        <w:t>資料來源：農業處</w:t>
      </w:r>
      <w:proofErr w:type="gramStart"/>
      <w:r>
        <w:t>）</w:t>
      </w:r>
      <w:proofErr w:type="gramEnd"/>
    </w:p>
    <w:p w:rsidR="0069757C" w:rsidRDefault="007F0D28">
      <w:pPr>
        <w:pStyle w:val="a5"/>
      </w:pPr>
      <w:r>
        <w:t>無</w:t>
      </w:r>
      <w:r w:rsidR="0033401E">
        <w:rPr>
          <w:rFonts w:hint="eastAsia"/>
        </w:rPr>
        <w:t>。</w:t>
      </w:r>
    </w:p>
    <w:p w:rsidR="0069757C" w:rsidRDefault="007F0D28">
      <w:pPr>
        <w:pStyle w:val="2"/>
      </w:pPr>
      <w:r>
        <w:t>登山聯繫與入山民眾處置</w:t>
      </w:r>
      <w:proofErr w:type="gramStart"/>
      <w:r>
        <w:t>（</w:t>
      </w:r>
      <w:proofErr w:type="gramEnd"/>
      <w:r>
        <w:t>資料來源：警察局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9"/>
        <w:gridCol w:w="2224"/>
        <w:gridCol w:w="2224"/>
      </w:tblGrid>
      <w:tr w:rsidR="0069757C">
        <w:tc>
          <w:tcPr>
            <w:tcW w:w="5189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項目</w:t>
            </w:r>
          </w:p>
        </w:tc>
        <w:tc>
          <w:tcPr>
            <w:tcW w:w="2224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件次</w:t>
            </w:r>
          </w:p>
        </w:tc>
        <w:tc>
          <w:tcPr>
            <w:tcW w:w="2224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人數</w:t>
            </w:r>
          </w:p>
        </w:tc>
      </w:tr>
      <w:tr w:rsidR="0069757C"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經勸導未上山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26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118</w:t>
            </w:r>
          </w:p>
        </w:tc>
      </w:tr>
      <w:tr w:rsidR="0069757C"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勸導前已入山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30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135</w:t>
            </w:r>
          </w:p>
        </w:tc>
      </w:tr>
      <w:tr w:rsidR="0069757C"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經聯繫已下山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30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135</w:t>
            </w:r>
          </w:p>
        </w:tc>
      </w:tr>
      <w:tr w:rsidR="0069757C"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經聯繫正下山中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</w:tr>
      <w:tr w:rsidR="0069757C"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經聯繫就地避難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</w:tr>
      <w:tr w:rsidR="0069757C"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尚未聯繫上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</w:tr>
    </w:tbl>
    <w:p w:rsidR="0069757C" w:rsidRDefault="0069757C"/>
    <w:p w:rsidR="0069757C" w:rsidRDefault="007F0D28">
      <w:pPr>
        <w:pStyle w:val="2"/>
      </w:pPr>
      <w:r>
        <w:t>漁工安置</w:t>
      </w:r>
      <w:proofErr w:type="gramStart"/>
      <w:r>
        <w:t>（</w:t>
      </w:r>
      <w:proofErr w:type="gramEnd"/>
      <w:r>
        <w:t>資料來源：海巡署東部分署</w:t>
      </w:r>
      <w:proofErr w:type="gramStart"/>
      <w:r>
        <w:t>）</w:t>
      </w:r>
      <w:proofErr w:type="gramEnd"/>
    </w:p>
    <w:p w:rsidR="0069757C" w:rsidRDefault="007F0D28">
      <w:pPr>
        <w:pStyle w:val="a5"/>
      </w:pPr>
      <w:r>
        <w:t>無</w:t>
      </w:r>
      <w:r w:rsidR="00132D11">
        <w:rPr>
          <w:rFonts w:hint="eastAsia"/>
        </w:rPr>
        <w:t>。</w:t>
      </w:r>
    </w:p>
    <w:p w:rsidR="0069757C" w:rsidRDefault="007F0D28">
      <w:pPr>
        <w:pStyle w:val="1"/>
      </w:pPr>
      <w:r>
        <w:t>撤離及收容情形</w:t>
      </w:r>
    </w:p>
    <w:p w:rsidR="0069757C" w:rsidRDefault="007F0D28">
      <w:pPr>
        <w:pStyle w:val="2"/>
      </w:pPr>
      <w:r>
        <w:t>撤離人數</w:t>
      </w:r>
      <w:proofErr w:type="gramStart"/>
      <w:r>
        <w:t>（</w:t>
      </w:r>
      <w:proofErr w:type="gramEnd"/>
      <w:r>
        <w:t>資料來源：民政處</w:t>
      </w:r>
      <w:proofErr w:type="gramStart"/>
      <w:r>
        <w:t>）</w:t>
      </w:r>
      <w:proofErr w:type="gramEnd"/>
    </w:p>
    <w:p w:rsidR="0069757C" w:rsidRDefault="007F0D28">
      <w:pPr>
        <w:pStyle w:val="a5"/>
      </w:pPr>
      <w:r>
        <w:t>民政處：截至115年7月11日</w:t>
      </w:r>
      <w:r w:rsidR="000C1D1D">
        <w:t>1</w:t>
      </w:r>
      <w:r w:rsidR="000C1D1D">
        <w:rPr>
          <w:rFonts w:hint="eastAsia"/>
        </w:rPr>
        <w:t>4</w:t>
      </w:r>
      <w:r w:rsidR="000C1D1D">
        <w:t>:</w:t>
      </w:r>
      <w:r w:rsidR="000C1D1D">
        <w:rPr>
          <w:rFonts w:hint="eastAsia"/>
        </w:rPr>
        <w:t>5</w:t>
      </w:r>
      <w:r>
        <w:t>0，本縣各鄉鎮市尚無疏散撤離情形。</w:t>
      </w:r>
    </w:p>
    <w:p w:rsidR="0069757C" w:rsidRDefault="007F0D28">
      <w:pPr>
        <w:pStyle w:val="2"/>
      </w:pPr>
      <w:r>
        <w:t>收容情形</w:t>
      </w:r>
      <w:proofErr w:type="gramStart"/>
      <w:r>
        <w:t>（</w:t>
      </w:r>
      <w:proofErr w:type="gramEnd"/>
      <w:r>
        <w:t>資料來源：社會處</w:t>
      </w:r>
      <w:proofErr w:type="gramStart"/>
      <w:r>
        <w:t>）</w:t>
      </w:r>
      <w:proofErr w:type="gramEnd"/>
    </w:p>
    <w:p w:rsidR="007F0D28" w:rsidRDefault="007F0D28">
      <w:pPr>
        <w:pStyle w:val="a5"/>
      </w:pPr>
      <w:r>
        <w:t>社會處：巴威颱風 統計至115年7月11日</w:t>
      </w:r>
      <w:r w:rsidR="000C1D1D">
        <w:t>1</w:t>
      </w:r>
      <w:r w:rsidR="000C1D1D">
        <w:rPr>
          <w:rFonts w:hint="eastAsia"/>
        </w:rPr>
        <w:t>4</w:t>
      </w:r>
      <w:r>
        <w:t>時</w:t>
      </w:r>
      <w:r w:rsidR="000C1D1D">
        <w:rPr>
          <w:rFonts w:hint="eastAsia"/>
        </w:rPr>
        <w:t>50</w:t>
      </w:r>
      <w:bookmarkStart w:id="0" w:name="_GoBack"/>
      <w:bookmarkEnd w:id="0"/>
      <w:r>
        <w:t>分止，計0處避難收容處所，現收容0人(0男0女)。避難收容處所物資無虞。</w:t>
      </w:r>
    </w:p>
    <w:p w:rsidR="0069757C" w:rsidRDefault="007F0D28" w:rsidP="007F0D28">
      <w:pPr>
        <w:spacing w:line="240" w:lineRule="auto"/>
        <w:jc w:val="left"/>
      </w:pPr>
      <w:r>
        <w:br w:type="page"/>
      </w:r>
    </w:p>
    <w:p w:rsidR="0069757C" w:rsidRDefault="007F0D28">
      <w:pPr>
        <w:pStyle w:val="1"/>
      </w:pPr>
      <w:r>
        <w:lastRenderedPageBreak/>
        <w:t>災情統計</w:t>
      </w:r>
    </w:p>
    <w:p w:rsidR="0069757C" w:rsidRDefault="007F0D28">
      <w:pPr>
        <w:pStyle w:val="2"/>
      </w:pPr>
      <w:r>
        <w:t>人命傷亡</w:t>
      </w:r>
      <w:proofErr w:type="gramStart"/>
      <w:r>
        <w:t>（</w:t>
      </w:r>
      <w:proofErr w:type="gramEnd"/>
      <w:r>
        <w:t>資料來源：衛生局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1070"/>
        <w:gridCol w:w="1070"/>
        <w:gridCol w:w="1070"/>
        <w:gridCol w:w="4997"/>
      </w:tblGrid>
      <w:tr w:rsidR="0069757C">
        <w:tc>
          <w:tcPr>
            <w:tcW w:w="1427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proofErr w:type="gramStart"/>
            <w:r>
              <w:t>鄉鎮市別</w:t>
            </w:r>
            <w:proofErr w:type="gramEnd"/>
          </w:p>
        </w:tc>
        <w:tc>
          <w:tcPr>
            <w:tcW w:w="1070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死亡（人）</w:t>
            </w:r>
          </w:p>
        </w:tc>
        <w:tc>
          <w:tcPr>
            <w:tcW w:w="1070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失蹤（人）</w:t>
            </w:r>
          </w:p>
        </w:tc>
        <w:tc>
          <w:tcPr>
            <w:tcW w:w="1070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受傷（人）</w:t>
            </w:r>
          </w:p>
        </w:tc>
        <w:tc>
          <w:tcPr>
            <w:tcW w:w="4997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備註</w:t>
            </w:r>
          </w:p>
        </w:tc>
      </w:tr>
      <w:tr w:rsidR="0069757C">
        <w:tc>
          <w:tcPr>
            <w:tcW w:w="1427" w:type="dxa"/>
            <w:vAlign w:val="center"/>
          </w:tcPr>
          <w:p w:rsidR="0069757C" w:rsidRDefault="007F0D28">
            <w:pPr>
              <w:pStyle w:val="TableText"/>
            </w:pPr>
            <w:r>
              <w:t>台東縣</w:t>
            </w:r>
          </w:p>
        </w:tc>
        <w:tc>
          <w:tcPr>
            <w:tcW w:w="107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07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07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4997" w:type="dxa"/>
            <w:vAlign w:val="center"/>
          </w:tcPr>
          <w:p w:rsidR="0069757C" w:rsidRDefault="0069757C">
            <w:pPr>
              <w:pStyle w:val="TableText"/>
            </w:pPr>
          </w:p>
        </w:tc>
      </w:tr>
    </w:tbl>
    <w:p w:rsidR="0069757C" w:rsidRDefault="0069757C"/>
    <w:p w:rsidR="0069757C" w:rsidRDefault="007F0D28">
      <w:pPr>
        <w:pStyle w:val="2"/>
      </w:pPr>
      <w:r>
        <w:t>維生管線災情</w:t>
      </w:r>
      <w:proofErr w:type="gramStart"/>
      <w:r>
        <w:t>（</w:t>
      </w:r>
      <w:proofErr w:type="gramEnd"/>
      <w:r>
        <w:t>資料來源：中華電信、台灣電力公司、自來水公司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830"/>
        <w:gridCol w:w="1495"/>
        <w:gridCol w:w="1495"/>
        <w:gridCol w:w="4154"/>
      </w:tblGrid>
      <w:tr w:rsidR="0069757C">
        <w:tc>
          <w:tcPr>
            <w:tcW w:w="1661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項目</w:t>
            </w:r>
          </w:p>
        </w:tc>
        <w:tc>
          <w:tcPr>
            <w:tcW w:w="830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影響數目</w:t>
            </w:r>
          </w:p>
        </w:tc>
        <w:tc>
          <w:tcPr>
            <w:tcW w:w="1495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搶修完成（戶、處）</w:t>
            </w:r>
          </w:p>
        </w:tc>
        <w:tc>
          <w:tcPr>
            <w:tcW w:w="1495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尚待修復（戶、處）</w:t>
            </w:r>
          </w:p>
        </w:tc>
        <w:tc>
          <w:tcPr>
            <w:tcW w:w="4154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備註</w:t>
            </w:r>
          </w:p>
        </w:tc>
      </w:tr>
      <w:tr w:rsidR="0069757C">
        <w:tc>
          <w:tcPr>
            <w:tcW w:w="1661" w:type="dxa"/>
            <w:vAlign w:val="center"/>
          </w:tcPr>
          <w:p w:rsidR="0069757C" w:rsidRDefault="007F0D28">
            <w:pPr>
              <w:pStyle w:val="TableText"/>
            </w:pPr>
            <w:r>
              <w:t>電力</w:t>
            </w:r>
          </w:p>
        </w:tc>
        <w:tc>
          <w:tcPr>
            <w:tcW w:w="83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4154" w:type="dxa"/>
            <w:vAlign w:val="center"/>
          </w:tcPr>
          <w:p w:rsidR="0069757C" w:rsidRDefault="007F0D28">
            <w:pPr>
              <w:pStyle w:val="TableText"/>
            </w:pPr>
            <w:r>
              <w:t>無災情發生</w:t>
            </w:r>
          </w:p>
        </w:tc>
      </w:tr>
      <w:tr w:rsidR="0069757C">
        <w:tc>
          <w:tcPr>
            <w:tcW w:w="1661" w:type="dxa"/>
            <w:vAlign w:val="center"/>
          </w:tcPr>
          <w:p w:rsidR="0069757C" w:rsidRDefault="007F0D28">
            <w:pPr>
              <w:pStyle w:val="TableText"/>
            </w:pPr>
            <w:r>
              <w:t>自來水</w:t>
            </w:r>
          </w:p>
        </w:tc>
        <w:tc>
          <w:tcPr>
            <w:tcW w:w="83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4154" w:type="dxa"/>
            <w:vAlign w:val="center"/>
          </w:tcPr>
          <w:p w:rsidR="0069757C" w:rsidRDefault="007F0D28">
            <w:pPr>
              <w:pStyle w:val="TableText"/>
            </w:pPr>
            <w:r>
              <w:t>台灣自來水股份有限公司第十區管理處：目前轄區供水正常。</w:t>
            </w:r>
          </w:p>
        </w:tc>
      </w:tr>
      <w:tr w:rsidR="0069757C">
        <w:tc>
          <w:tcPr>
            <w:tcW w:w="1661" w:type="dxa"/>
            <w:vAlign w:val="center"/>
          </w:tcPr>
          <w:p w:rsidR="0069757C" w:rsidRDefault="007F0D28">
            <w:pPr>
              <w:pStyle w:val="TableText"/>
            </w:pPr>
            <w:r>
              <w:t>電信（市話）</w:t>
            </w:r>
          </w:p>
        </w:tc>
        <w:tc>
          <w:tcPr>
            <w:tcW w:w="83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4154" w:type="dxa"/>
            <w:vAlign w:val="center"/>
          </w:tcPr>
          <w:p w:rsidR="0069757C" w:rsidRDefault="007F0D28">
            <w:pPr>
              <w:pStyle w:val="TableText"/>
            </w:pPr>
            <w:r>
              <w:t>無災情發生</w:t>
            </w:r>
          </w:p>
        </w:tc>
      </w:tr>
    </w:tbl>
    <w:p w:rsidR="0069757C" w:rsidRDefault="0069757C"/>
    <w:p w:rsidR="0069757C" w:rsidRDefault="007F0D28">
      <w:pPr>
        <w:pStyle w:val="2"/>
      </w:pPr>
      <w:r>
        <w:t>交通災情狀況</w:t>
      </w:r>
      <w:proofErr w:type="gramStart"/>
      <w:r>
        <w:t>（</w:t>
      </w:r>
      <w:proofErr w:type="gramEnd"/>
      <w:r>
        <w:t>資料來源：公路局、建設處、原住民族行政處、</w:t>
      </w:r>
      <w:r w:rsidR="0033401E" w:rsidRPr="0033401E">
        <w:rPr>
          <w:rFonts w:hint="eastAsia"/>
        </w:rPr>
        <w:t>交通及養護工程處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1"/>
        <w:gridCol w:w="6087"/>
        <w:gridCol w:w="2029"/>
      </w:tblGrid>
      <w:tr w:rsidR="0069757C">
        <w:tc>
          <w:tcPr>
            <w:tcW w:w="1521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類別</w:t>
            </w:r>
          </w:p>
        </w:tc>
        <w:tc>
          <w:tcPr>
            <w:tcW w:w="6087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內容</w:t>
            </w:r>
          </w:p>
        </w:tc>
        <w:tc>
          <w:tcPr>
            <w:tcW w:w="2029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來源單位</w:t>
            </w:r>
          </w:p>
        </w:tc>
      </w:tr>
      <w:tr w:rsidR="0069757C">
        <w:tc>
          <w:tcPr>
            <w:tcW w:w="1521" w:type="dxa"/>
            <w:vAlign w:val="center"/>
          </w:tcPr>
          <w:p w:rsidR="0069757C" w:rsidRDefault="007F0D28">
            <w:pPr>
              <w:pStyle w:val="TableText"/>
            </w:pPr>
            <w:r>
              <w:t>道路</w:t>
            </w:r>
          </w:p>
        </w:tc>
        <w:tc>
          <w:tcPr>
            <w:tcW w:w="6087" w:type="dxa"/>
            <w:vAlign w:val="center"/>
          </w:tcPr>
          <w:p w:rsidR="0069757C" w:rsidRDefault="007F0D28">
            <w:pPr>
              <w:pStyle w:val="TableText"/>
            </w:pPr>
            <w:r>
              <w:t>一、預警性封閉路段</w:t>
            </w:r>
            <w:r>
              <w:t>:0</w:t>
            </w:r>
            <w:r>
              <w:t>處</w:t>
            </w:r>
            <w:r>
              <w:t xml:space="preserve"> </w:t>
            </w:r>
            <w:r>
              <w:t>二、</w:t>
            </w:r>
            <w:proofErr w:type="gramStart"/>
            <w:r>
              <w:t>災阻路段</w:t>
            </w:r>
            <w:proofErr w:type="gramEnd"/>
            <w:r>
              <w:t>:0</w:t>
            </w:r>
            <w:r>
              <w:t>處</w:t>
            </w:r>
            <w:r>
              <w:t xml:space="preserve"> </w:t>
            </w:r>
            <w:r>
              <w:t>三、道路災情</w:t>
            </w:r>
            <w:r>
              <w:t>:0</w:t>
            </w:r>
            <w:r>
              <w:t>處</w:t>
            </w:r>
            <w:r>
              <w:t xml:space="preserve"> </w:t>
            </w:r>
            <w:r>
              <w:t>四、交通管制</w:t>
            </w:r>
            <w:r>
              <w:t>:3</w:t>
            </w:r>
            <w:r>
              <w:t>處</w:t>
            </w:r>
            <w:r>
              <w:t xml:space="preserve"> 1.</w:t>
            </w:r>
            <w:proofErr w:type="gramStart"/>
            <w:r>
              <w:t>臺</w:t>
            </w:r>
            <w:proofErr w:type="gramEnd"/>
            <w:r>
              <w:t>東縣太麻里鄉台</w:t>
            </w:r>
            <w:r>
              <w:t>9</w:t>
            </w:r>
            <w:r>
              <w:t>線</w:t>
            </w:r>
            <w:r>
              <w:t>398K+600~400K+500(</w:t>
            </w:r>
            <w:r>
              <w:t>金</w:t>
            </w:r>
            <w:proofErr w:type="gramStart"/>
            <w:r>
              <w:t>崙</w:t>
            </w:r>
            <w:proofErr w:type="gramEnd"/>
            <w:r>
              <w:t>-</w:t>
            </w:r>
            <w:r>
              <w:t>多良</w:t>
            </w:r>
            <w:r>
              <w:t>)</w:t>
            </w:r>
            <w:r>
              <w:t>，因有落石之虞，實施南下車道交通管制，調撥北上內側車道供南下車輛通行。</w:t>
            </w:r>
            <w:r>
              <w:t xml:space="preserve"> 2.</w:t>
            </w:r>
            <w:proofErr w:type="gramStart"/>
            <w:r>
              <w:t>臺</w:t>
            </w:r>
            <w:proofErr w:type="gramEnd"/>
            <w:r>
              <w:t>東縣太麻里鄉台</w:t>
            </w:r>
            <w:r>
              <w:t>9</w:t>
            </w:r>
            <w:r>
              <w:t>線</w:t>
            </w:r>
            <w:r>
              <w:t>401K+000~405K+000(</w:t>
            </w:r>
            <w:r>
              <w:t>多良路段</w:t>
            </w:r>
            <w:r>
              <w:t>)</w:t>
            </w:r>
            <w:r>
              <w:t>，因恐受海浪侵襲，實施北上外側車道交通管制，內車道正常通行。</w:t>
            </w:r>
            <w:r>
              <w:t xml:space="preserve"> 3.</w:t>
            </w:r>
            <w:proofErr w:type="gramStart"/>
            <w:r>
              <w:t>臺</w:t>
            </w:r>
            <w:proofErr w:type="gramEnd"/>
            <w:r>
              <w:t>東縣大武鄉台</w:t>
            </w:r>
            <w:r>
              <w:t>9</w:t>
            </w:r>
            <w:r>
              <w:t>線</w:t>
            </w:r>
            <w:r>
              <w:t>422K+500~424K+600(</w:t>
            </w:r>
            <w:r>
              <w:t>南興路段</w:t>
            </w:r>
            <w:r>
              <w:t>)</w:t>
            </w:r>
            <w:r>
              <w:t>，因恐受海浪侵襲，實施北上外側車道交通管制，內車道正常通行。</w:t>
            </w:r>
          </w:p>
        </w:tc>
        <w:tc>
          <w:tcPr>
            <w:tcW w:w="2029" w:type="dxa"/>
            <w:vAlign w:val="center"/>
          </w:tcPr>
          <w:p w:rsidR="0069757C" w:rsidRDefault="007F0D28">
            <w:pPr>
              <w:pStyle w:val="TableText"/>
            </w:pPr>
            <w:r>
              <w:t>交通部公路局南區養護工程分局台東工務段</w:t>
            </w:r>
          </w:p>
        </w:tc>
      </w:tr>
      <w:tr w:rsidR="0069757C">
        <w:tc>
          <w:tcPr>
            <w:tcW w:w="1521" w:type="dxa"/>
            <w:vAlign w:val="center"/>
          </w:tcPr>
          <w:p w:rsidR="0069757C" w:rsidRDefault="007F0D28">
            <w:pPr>
              <w:pStyle w:val="TableText"/>
            </w:pPr>
            <w:r>
              <w:t>道路</w:t>
            </w:r>
          </w:p>
        </w:tc>
        <w:tc>
          <w:tcPr>
            <w:tcW w:w="6087" w:type="dxa"/>
            <w:vAlign w:val="center"/>
          </w:tcPr>
          <w:p w:rsidR="0069757C" w:rsidRDefault="007F0D28">
            <w:pPr>
              <w:pStyle w:val="TableText"/>
            </w:pPr>
            <w:r>
              <w:t>道路橋樑應變情形：</w:t>
            </w:r>
            <w:r>
              <w:t xml:space="preserve"> 1.</w:t>
            </w:r>
            <w:r>
              <w:t>已通知各道路搶修搶險廠商做好人員機具整備工作。</w:t>
            </w:r>
            <w:r>
              <w:t xml:space="preserve"> 2.</w:t>
            </w:r>
            <w:r>
              <w:t>各項在建之道路、橋樑工程</w:t>
            </w:r>
            <w:r>
              <w:t xml:space="preserve"> (</w:t>
            </w:r>
            <w:r>
              <w:t>含離島</w:t>
            </w:r>
            <w:r>
              <w:t>)</w:t>
            </w:r>
            <w:r>
              <w:t>，已請廠商加強防颱準備，</w:t>
            </w:r>
            <w:proofErr w:type="gramStart"/>
            <w:r>
              <w:t>並收妥現場</w:t>
            </w:r>
            <w:proofErr w:type="gramEnd"/>
            <w:r>
              <w:t>材料機具。</w:t>
            </w:r>
            <w:r>
              <w:t xml:space="preserve"> 3.</w:t>
            </w:r>
            <w:r>
              <w:t>依據年度橋樑檢測結果，針對</w:t>
            </w:r>
            <w:r>
              <w:t xml:space="preserve"> U </w:t>
            </w:r>
            <w:r>
              <w:t>值大於等於</w:t>
            </w:r>
            <w:r>
              <w:t xml:space="preserve"> 3 </w:t>
            </w:r>
            <w:r>
              <w:t>之橋樑，已通知所在地鄉鎮市公所加強監控，必要時得封橋管制。</w:t>
            </w:r>
            <w:r>
              <w:t xml:space="preserve"> 4.</w:t>
            </w:r>
            <w:r>
              <w:t>已通知縣內有車行地下道設施之台東市、關山鎮及池上鄉，針對地下道水位嚴密監控，必要時</w:t>
            </w:r>
            <w:proofErr w:type="gramStart"/>
            <w:r>
              <w:t>預警性封路</w:t>
            </w:r>
            <w:proofErr w:type="gramEnd"/>
            <w:r>
              <w:t>。</w:t>
            </w:r>
            <w:r>
              <w:t xml:space="preserve"> 5.197</w:t>
            </w:r>
            <w:r>
              <w:t>縣道</w:t>
            </w:r>
            <w:r>
              <w:t>22k+300~26k+700</w:t>
            </w:r>
            <w:r>
              <w:t>因道路復建工程施工封閉</w:t>
            </w:r>
            <w:r>
              <w:t>;</w:t>
            </w:r>
            <w:r>
              <w:t>台</w:t>
            </w:r>
            <w:r>
              <w:t>9</w:t>
            </w:r>
            <w:r>
              <w:t>線剛轉入東</w:t>
            </w:r>
            <w:r>
              <w:t>61</w:t>
            </w:r>
            <w:r>
              <w:t>鄉道入口也因道路復建工程施工封閉。</w:t>
            </w:r>
            <w:r>
              <w:t xml:space="preserve"> </w:t>
            </w:r>
            <w:r>
              <w:t>施工中橋樑案件應變整情形：</w:t>
            </w:r>
            <w:r>
              <w:t xml:space="preserve"> 1.</w:t>
            </w:r>
            <w:proofErr w:type="gramStart"/>
            <w:r>
              <w:t>鎮樂橋</w:t>
            </w:r>
            <w:proofErr w:type="gramEnd"/>
            <w:r>
              <w:t>:</w:t>
            </w:r>
            <w:r>
              <w:t>河道內僅剩臨時便橋，承包商入夜後會重機械</w:t>
            </w:r>
            <w:r>
              <w:t>(</w:t>
            </w:r>
            <w:r>
              <w:t>含司機</w:t>
            </w:r>
            <w:r>
              <w:t>)</w:t>
            </w:r>
            <w:r>
              <w:t>現場待命，隨時視雨勢情況拆除。</w:t>
            </w:r>
            <w:r>
              <w:t xml:space="preserve"> 2.</w:t>
            </w:r>
            <w:r>
              <w:t>萬安橋</w:t>
            </w:r>
            <w:r>
              <w:t>:</w:t>
            </w:r>
            <w:r>
              <w:t>目前上梁中，共</w:t>
            </w:r>
            <w:r>
              <w:t>12</w:t>
            </w:r>
            <w:r>
              <w:t>支，目前進度</w:t>
            </w:r>
            <w:r>
              <w:lastRenderedPageBreak/>
              <w:t>第</w:t>
            </w:r>
            <w:r>
              <w:t>8</w:t>
            </w:r>
            <w:r>
              <w:t>支，同時也將河道土</w:t>
            </w:r>
            <w:proofErr w:type="gramStart"/>
            <w:r>
              <w:t>石清開中</w:t>
            </w:r>
            <w:proofErr w:type="gramEnd"/>
            <w:r>
              <w:t>，所有作業今天會完成。</w:t>
            </w:r>
          </w:p>
        </w:tc>
        <w:tc>
          <w:tcPr>
            <w:tcW w:w="2029" w:type="dxa"/>
            <w:vAlign w:val="center"/>
          </w:tcPr>
          <w:p w:rsidR="0069757C" w:rsidRDefault="007F0D28">
            <w:pPr>
              <w:pStyle w:val="TableText"/>
            </w:pPr>
            <w:r>
              <w:lastRenderedPageBreak/>
              <w:t>交通及養護工程處</w:t>
            </w:r>
          </w:p>
        </w:tc>
      </w:tr>
      <w:tr w:rsidR="0069757C">
        <w:tc>
          <w:tcPr>
            <w:tcW w:w="1521" w:type="dxa"/>
            <w:vAlign w:val="center"/>
          </w:tcPr>
          <w:p w:rsidR="0069757C" w:rsidRDefault="007F0D28">
            <w:pPr>
              <w:pStyle w:val="TableText"/>
            </w:pPr>
            <w:r>
              <w:lastRenderedPageBreak/>
              <w:t>道路</w:t>
            </w:r>
          </w:p>
        </w:tc>
        <w:tc>
          <w:tcPr>
            <w:tcW w:w="6087" w:type="dxa"/>
            <w:vAlign w:val="center"/>
          </w:tcPr>
          <w:p w:rsidR="0069757C" w:rsidRDefault="007F0D28">
            <w:pPr>
              <w:pStyle w:val="TableText"/>
            </w:pPr>
            <w:r>
              <w:t>道路</w:t>
            </w:r>
            <w:r>
              <w:t>-</w:t>
            </w:r>
            <w:r>
              <w:t>【預警性封閉】：共計</w:t>
            </w:r>
            <w:r>
              <w:t>5</w:t>
            </w:r>
            <w:r>
              <w:t>處，分述如下：</w:t>
            </w:r>
            <w:r>
              <w:t xml:space="preserve"> 1.7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</w:t>
            </w:r>
            <w:r>
              <w:t>55</w:t>
            </w:r>
            <w:r>
              <w:t>分，綠島鄉環島公路</w:t>
            </w:r>
            <w:r>
              <w:t>(</w:t>
            </w:r>
            <w:proofErr w:type="gramStart"/>
            <w:r>
              <w:t>龜灣至</w:t>
            </w:r>
            <w:proofErr w:type="gramEnd"/>
            <w:r>
              <w:t>溫泉路段</w:t>
            </w:r>
            <w:r>
              <w:t>)</w:t>
            </w:r>
            <w:r>
              <w:t>預警性封閉。</w:t>
            </w:r>
            <w:r>
              <w:t xml:space="preserve"> 2.7</w:t>
            </w:r>
            <w:r>
              <w:t>月</w:t>
            </w:r>
            <w:r>
              <w:t>10</w:t>
            </w:r>
            <w:r>
              <w:t>日</w:t>
            </w:r>
            <w:r>
              <w:t>7</w:t>
            </w:r>
            <w:r>
              <w:t>時，台</w:t>
            </w:r>
            <w:r>
              <w:t>20</w:t>
            </w:r>
            <w:r>
              <w:t>臨</w:t>
            </w:r>
            <w:r>
              <w:t>105</w:t>
            </w:r>
            <w:r>
              <w:t>線</w:t>
            </w:r>
            <w:r>
              <w:t>0K~44K(</w:t>
            </w:r>
            <w:r>
              <w:t>梅山口至向陽路段</w:t>
            </w:r>
            <w:r>
              <w:t>)</w:t>
            </w:r>
            <w:r>
              <w:t>，實施預警性封閉。</w:t>
            </w:r>
            <w:r>
              <w:t xml:space="preserve"> 3.7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時，</w:t>
            </w:r>
            <w:proofErr w:type="gramStart"/>
            <w:r>
              <w:t>臺</w:t>
            </w:r>
            <w:proofErr w:type="gramEnd"/>
            <w:r>
              <w:t>9</w:t>
            </w:r>
            <w:r>
              <w:t>線南下</w:t>
            </w:r>
            <w:r>
              <w:t>398K 600~400K 050(</w:t>
            </w:r>
            <w:r>
              <w:t>金</w:t>
            </w:r>
            <w:proofErr w:type="gramStart"/>
            <w:r>
              <w:t>崙</w:t>
            </w:r>
            <w:proofErr w:type="gramEnd"/>
            <w:r>
              <w:t>-</w:t>
            </w:r>
            <w:r>
              <w:t>多良</w:t>
            </w:r>
            <w:r>
              <w:t>)</w:t>
            </w:r>
            <w:r>
              <w:t>，實施南下車道交通管制。</w:t>
            </w:r>
            <w:r>
              <w:t xml:space="preserve"> 4.7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時，</w:t>
            </w:r>
            <w:proofErr w:type="gramStart"/>
            <w:r>
              <w:t>臺</w:t>
            </w:r>
            <w:proofErr w:type="gramEnd"/>
            <w:r>
              <w:t>9</w:t>
            </w:r>
            <w:r>
              <w:t>線</w:t>
            </w:r>
            <w:r>
              <w:t>401K 000~405K 000(</w:t>
            </w:r>
            <w:r>
              <w:t>多良路段</w:t>
            </w:r>
            <w:r>
              <w:t>)</w:t>
            </w:r>
            <w:r>
              <w:t>，實施北上外側車道交通管制，內側車道正常通行。</w:t>
            </w:r>
            <w:r>
              <w:t xml:space="preserve"> 5.7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時，</w:t>
            </w:r>
            <w:proofErr w:type="gramStart"/>
            <w:r>
              <w:t>臺</w:t>
            </w:r>
            <w:proofErr w:type="gramEnd"/>
            <w:r>
              <w:t>9</w:t>
            </w:r>
            <w:r>
              <w:t>線</w:t>
            </w:r>
            <w:r>
              <w:t>422K 500~424K 600(</w:t>
            </w:r>
            <w:r>
              <w:t>南興路段</w:t>
            </w:r>
            <w:r>
              <w:t>)</w:t>
            </w:r>
            <w:r>
              <w:t>，實施北上外側車道交通管制，內側車道正常通行。</w:t>
            </w:r>
          </w:p>
        </w:tc>
        <w:tc>
          <w:tcPr>
            <w:tcW w:w="2029" w:type="dxa"/>
            <w:vAlign w:val="center"/>
          </w:tcPr>
          <w:p w:rsidR="0069757C" w:rsidRDefault="007F0D28">
            <w:pPr>
              <w:pStyle w:val="TableText"/>
            </w:pPr>
            <w:proofErr w:type="gramStart"/>
            <w:r>
              <w:t>臺</w:t>
            </w:r>
            <w:proofErr w:type="gramEnd"/>
            <w:r>
              <w:t>東縣警察局</w:t>
            </w:r>
          </w:p>
        </w:tc>
      </w:tr>
    </w:tbl>
    <w:p w:rsidR="0069757C" w:rsidRDefault="0069757C"/>
    <w:p w:rsidR="0069757C" w:rsidRDefault="007F0D28">
      <w:pPr>
        <w:pStyle w:val="1"/>
      </w:pPr>
      <w:r>
        <w:t>出動救災人員及裝備情形</w:t>
      </w:r>
    </w:p>
    <w:p w:rsidR="0069757C" w:rsidRDefault="0033401E">
      <w:pPr>
        <w:pStyle w:val="a5"/>
      </w:pPr>
      <w:r>
        <w:t>詳如表 A3a 出動救災人員及裝備通報表</w:t>
      </w:r>
      <w:proofErr w:type="gramStart"/>
      <w:r w:rsidR="007F0D28">
        <w:t>（</w:t>
      </w:r>
      <w:proofErr w:type="gramEnd"/>
      <w:r w:rsidR="007F0D28">
        <w:t>資料來源：國軍、消防局、警察局、海巡署東部分署</w:t>
      </w:r>
      <w:proofErr w:type="gramStart"/>
      <w:r w:rsidR="007F0D28">
        <w:t>）</w:t>
      </w:r>
      <w:proofErr w:type="gramEnd"/>
    </w:p>
    <w:p w:rsidR="0069757C" w:rsidRPr="0033401E" w:rsidRDefault="0069757C"/>
    <w:p w:rsidR="0069757C" w:rsidRDefault="007F0D28">
      <w:pPr>
        <w:pStyle w:val="1"/>
      </w:pPr>
      <w:r>
        <w:t>支援縣市應變處理情形</w:t>
      </w:r>
    </w:p>
    <w:p w:rsidR="0069757C" w:rsidRDefault="007F0D28">
      <w:pPr>
        <w:pStyle w:val="a5"/>
      </w:pPr>
      <w:r>
        <w:t>無</w:t>
      </w:r>
      <w:r>
        <w:rPr>
          <w:rFonts w:hint="eastAsia"/>
        </w:rPr>
        <w:t>。</w:t>
      </w:r>
    </w:p>
    <w:sectPr w:rsidR="0069757C">
      <w:pgSz w:w="11906" w:h="16838"/>
      <w:pgMar w:top="1247" w:right="1134" w:bottom="124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A13"/>
    <w:multiLevelType w:val="multilevel"/>
    <w:tmpl w:val="184CA282"/>
    <w:lvl w:ilvl="0">
      <w:start w:val="1"/>
      <w:numFmt w:val="chineseCounting"/>
      <w:suff w:val="nothing"/>
      <w:lvlText w:val="%1、"/>
      <w:lvlJc w:val="left"/>
      <w:pPr>
        <w:ind w:left="1417" w:hanging="567"/>
      </w:pPr>
    </w:lvl>
    <w:lvl w:ilvl="1">
      <w:start w:val="1"/>
      <w:numFmt w:val="chineseCounting"/>
      <w:suff w:val="nothing"/>
      <w:lvlText w:val="(%2)"/>
      <w:lvlJc w:val="left"/>
      <w:pPr>
        <w:ind w:left="1277" w:hanging="567"/>
      </w:pPr>
    </w:lvl>
    <w:lvl w:ilvl="2">
      <w:start w:val="1"/>
      <w:numFmt w:val="decimal"/>
      <w:suff w:val="nothing"/>
      <w:lvlText w:val="%3."/>
      <w:lvlJc w:val="left"/>
      <w:pPr>
        <w:ind w:left="1984" w:hanging="567"/>
      </w:pPr>
    </w:lvl>
    <w:lvl w:ilvl="3">
      <w:start w:val="1"/>
      <w:numFmt w:val="decimal"/>
      <w:suff w:val="nothing"/>
      <w:lvlText w:val="(%4)"/>
      <w:lvlJc w:val="left"/>
      <w:pPr>
        <w:ind w:left="2268" w:hanging="567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EB6D58"/>
    <w:multiLevelType w:val="multilevel"/>
    <w:tmpl w:val="184CA282"/>
    <w:lvl w:ilvl="0">
      <w:start w:val="1"/>
      <w:numFmt w:val="chineseCounting"/>
      <w:suff w:val="nothing"/>
      <w:lvlText w:val="%1、"/>
      <w:lvlJc w:val="left"/>
      <w:pPr>
        <w:ind w:left="1417" w:hanging="567"/>
      </w:pPr>
    </w:lvl>
    <w:lvl w:ilvl="1">
      <w:start w:val="1"/>
      <w:numFmt w:val="chineseCounting"/>
      <w:suff w:val="nothing"/>
      <w:lvlText w:val="(%2)"/>
      <w:lvlJc w:val="left"/>
      <w:pPr>
        <w:ind w:left="1277" w:hanging="567"/>
      </w:pPr>
    </w:lvl>
    <w:lvl w:ilvl="2">
      <w:start w:val="1"/>
      <w:numFmt w:val="decimal"/>
      <w:suff w:val="nothing"/>
      <w:lvlText w:val="%3."/>
      <w:lvlJc w:val="left"/>
      <w:pPr>
        <w:ind w:left="1984" w:hanging="567"/>
      </w:pPr>
    </w:lvl>
    <w:lvl w:ilvl="3">
      <w:start w:val="1"/>
      <w:numFmt w:val="decimal"/>
      <w:suff w:val="nothing"/>
      <w:lvlText w:val="(%4)"/>
      <w:lvlJc w:val="left"/>
      <w:pPr>
        <w:ind w:left="2268" w:hanging="567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4C55D0"/>
    <w:multiLevelType w:val="hybridMultilevel"/>
    <w:tmpl w:val="F1BC49AE"/>
    <w:lvl w:ilvl="0" w:tplc="C128C66E">
      <w:start w:val="1"/>
      <w:numFmt w:val="taiwaneseCountingThousand"/>
      <w:suff w:val="nothing"/>
      <w:lvlText w:val="(%1)."/>
      <w:lvlJc w:val="left"/>
      <w:pPr>
        <w:ind w:left="133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53C61CB1"/>
    <w:multiLevelType w:val="multilevel"/>
    <w:tmpl w:val="B6FC6640"/>
    <w:lvl w:ilvl="0">
      <w:start w:val="1"/>
      <w:numFmt w:val="chineseCounting"/>
      <w:pStyle w:val="ListBody1"/>
      <w:suff w:val="nothing"/>
      <w:lvlText w:val="%1、"/>
      <w:lvlJc w:val="left"/>
      <w:pPr>
        <w:ind w:left="1417" w:hanging="567"/>
      </w:pPr>
    </w:lvl>
    <w:lvl w:ilvl="1">
      <w:start w:val="1"/>
      <w:numFmt w:val="chineseCounting"/>
      <w:pStyle w:val="ListBody2"/>
      <w:suff w:val="nothing"/>
      <w:lvlText w:val="(%2)"/>
      <w:lvlJc w:val="left"/>
      <w:pPr>
        <w:ind w:left="1701" w:hanging="567"/>
      </w:pPr>
    </w:lvl>
    <w:lvl w:ilvl="2">
      <w:start w:val="1"/>
      <w:numFmt w:val="decimal"/>
      <w:pStyle w:val="ListBody3"/>
      <w:suff w:val="nothing"/>
      <w:lvlText w:val="%3."/>
      <w:lvlJc w:val="left"/>
      <w:pPr>
        <w:ind w:left="1984" w:hanging="567"/>
      </w:pPr>
    </w:lvl>
    <w:lvl w:ilvl="3">
      <w:start w:val="1"/>
      <w:numFmt w:val="decimal"/>
      <w:pStyle w:val="ListBody4"/>
      <w:suff w:val="nothing"/>
      <w:lvlText w:val="(%4)"/>
      <w:lvlJc w:val="left"/>
      <w:pPr>
        <w:ind w:left="2268" w:hanging="567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E5428D"/>
    <w:multiLevelType w:val="multilevel"/>
    <w:tmpl w:val="B596E110"/>
    <w:lvl w:ilvl="0">
      <w:start w:val="1"/>
      <w:numFmt w:val="ideographLegalTraditional"/>
      <w:pStyle w:val="1"/>
      <w:suff w:val="nothing"/>
      <w:lvlText w:val="%1、"/>
      <w:lvlJc w:val="left"/>
      <w:pPr>
        <w:ind w:left="0"/>
      </w:pPr>
    </w:lvl>
    <w:lvl w:ilvl="1">
      <w:start w:val="1"/>
      <w:numFmt w:val="chineseCounting"/>
      <w:pStyle w:val="2"/>
      <w:suff w:val="nothing"/>
      <w:lvlText w:val="%2、"/>
      <w:lvlJc w:val="left"/>
      <w:pPr>
        <w:ind w:left="283"/>
      </w:pPr>
    </w:lvl>
    <w:lvl w:ilvl="2">
      <w:start w:val="1"/>
      <w:numFmt w:val="chineseCounting"/>
      <w:pStyle w:val="3"/>
      <w:suff w:val="nothing"/>
      <w:lvlText w:val="(%3)"/>
      <w:lvlJc w:val="left"/>
      <w:pPr>
        <w:ind w:left="567"/>
      </w:pPr>
    </w:lvl>
    <w:lvl w:ilvl="3">
      <w:start w:val="1"/>
      <w:numFmt w:val="decimal"/>
      <w:pStyle w:val="4"/>
      <w:suff w:val="nothing"/>
      <w:lvlText w:val="%4."/>
      <w:lvlJc w:val="left"/>
      <w:pPr>
        <w:ind w:left="850"/>
      </w:pPr>
    </w:lvl>
    <w:lvl w:ilvl="4">
      <w:start w:val="1"/>
      <w:numFmt w:val="decimal"/>
      <w:pStyle w:val="5"/>
      <w:suff w:val="nothing"/>
      <w:lvlText w:val="(%5)"/>
      <w:lvlJc w:val="left"/>
      <w:pPr>
        <w:ind w:left="1134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1135B0"/>
    <w:multiLevelType w:val="multilevel"/>
    <w:tmpl w:val="184CA282"/>
    <w:lvl w:ilvl="0">
      <w:start w:val="1"/>
      <w:numFmt w:val="chineseCounting"/>
      <w:suff w:val="nothing"/>
      <w:lvlText w:val="%1、"/>
      <w:lvlJc w:val="left"/>
      <w:pPr>
        <w:ind w:left="1417" w:hanging="567"/>
      </w:pPr>
    </w:lvl>
    <w:lvl w:ilvl="1">
      <w:start w:val="1"/>
      <w:numFmt w:val="chineseCounting"/>
      <w:suff w:val="nothing"/>
      <w:lvlText w:val="(%2)"/>
      <w:lvlJc w:val="left"/>
      <w:pPr>
        <w:ind w:left="1277" w:hanging="567"/>
      </w:pPr>
    </w:lvl>
    <w:lvl w:ilvl="2">
      <w:start w:val="1"/>
      <w:numFmt w:val="decimal"/>
      <w:suff w:val="nothing"/>
      <w:lvlText w:val="%3."/>
      <w:lvlJc w:val="left"/>
      <w:pPr>
        <w:ind w:left="1984" w:hanging="567"/>
      </w:pPr>
    </w:lvl>
    <w:lvl w:ilvl="3">
      <w:start w:val="1"/>
      <w:numFmt w:val="decimal"/>
      <w:suff w:val="nothing"/>
      <w:lvlText w:val="(%4)"/>
      <w:lvlJc w:val="left"/>
      <w:pPr>
        <w:ind w:left="2268" w:hanging="567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3"/>
  </w:num>
  <w:num w:numId="8">
    <w:abstractNumId w:val="3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57C"/>
    <w:rsid w:val="000C1D1D"/>
    <w:rsid w:val="000D100D"/>
    <w:rsid w:val="00132D11"/>
    <w:rsid w:val="00185EF2"/>
    <w:rsid w:val="00203275"/>
    <w:rsid w:val="0033401E"/>
    <w:rsid w:val="00443F84"/>
    <w:rsid w:val="00583110"/>
    <w:rsid w:val="0069757C"/>
    <w:rsid w:val="007E29D3"/>
    <w:rsid w:val="007F0D28"/>
    <w:rsid w:val="0088201E"/>
    <w:rsid w:val="008B3824"/>
    <w:rsid w:val="00990521"/>
    <w:rsid w:val="00C3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41017"/>
  <w15:docId w15:val="{8B2FEA87-341C-410D-A87F-D118827B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0" w:lineRule="atLeast"/>
      <w:jc w:val="both"/>
    </w:pPr>
    <w:rPr>
      <w:rFonts w:ascii="標楷體" w:hAnsi="標楷體" w:cs="標楷體"/>
    </w:rPr>
  </w:style>
  <w:style w:type="paragraph" w:styleId="1">
    <w:name w:val="heading 1"/>
    <w:basedOn w:val="a"/>
    <w:uiPriority w:val="9"/>
    <w:qFormat/>
    <w:pPr>
      <w:numPr>
        <w:numId w:val="1"/>
      </w:numPr>
      <w:spacing w:line="320" w:lineRule="atLeast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qFormat/>
    <w:pPr>
      <w:numPr>
        <w:ilvl w:val="1"/>
        <w:numId w:val="1"/>
      </w:numPr>
      <w:spacing w:line="320" w:lineRule="atLeast"/>
      <w:outlineLvl w:val="1"/>
    </w:pPr>
    <w:rPr>
      <w:b/>
      <w:bCs/>
    </w:rPr>
  </w:style>
  <w:style w:type="paragraph" w:styleId="3">
    <w:name w:val="heading 3"/>
    <w:basedOn w:val="a"/>
    <w:uiPriority w:val="9"/>
    <w:qFormat/>
    <w:pPr>
      <w:numPr>
        <w:ilvl w:val="2"/>
        <w:numId w:val="1"/>
      </w:numPr>
      <w:spacing w:line="320" w:lineRule="atLeast"/>
      <w:outlineLvl w:val="2"/>
    </w:pPr>
    <w:rPr>
      <w:b/>
      <w:bCs/>
    </w:rPr>
  </w:style>
  <w:style w:type="paragraph" w:styleId="4">
    <w:name w:val="heading 4"/>
    <w:basedOn w:val="a"/>
    <w:uiPriority w:val="9"/>
    <w:qFormat/>
    <w:pPr>
      <w:numPr>
        <w:ilvl w:val="3"/>
        <w:numId w:val="1"/>
      </w:numPr>
      <w:spacing w:line="320" w:lineRule="atLeast"/>
      <w:outlineLvl w:val="3"/>
    </w:pPr>
  </w:style>
  <w:style w:type="paragraph" w:styleId="5">
    <w:name w:val="heading 5"/>
    <w:basedOn w:val="a"/>
    <w:uiPriority w:val="9"/>
    <w:qFormat/>
    <w:pPr>
      <w:numPr>
        <w:ilvl w:val="4"/>
        <w:numId w:val="1"/>
      </w:numPr>
      <w:spacing w:line="320" w:lineRule="atLeast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line="320" w:lineRule="atLeast"/>
      <w:jc w:val="center"/>
    </w:pPr>
    <w:rPr>
      <w:b/>
      <w:bCs/>
      <w:sz w:val="32"/>
      <w:szCs w:val="32"/>
    </w:rPr>
  </w:style>
  <w:style w:type="paragraph" w:styleId="a4">
    <w:name w:val="Subtitle"/>
    <w:basedOn w:val="a"/>
    <w:next w:val="a"/>
    <w:uiPriority w:val="11"/>
    <w:qFormat/>
    <w:pPr>
      <w:spacing w:line="320" w:lineRule="atLeast"/>
      <w:jc w:val="right"/>
    </w:pPr>
    <w:rPr>
      <w:sz w:val="24"/>
      <w:szCs w:val="24"/>
    </w:rPr>
  </w:style>
  <w:style w:type="paragraph" w:styleId="a5">
    <w:name w:val="Body Text"/>
    <w:basedOn w:val="a"/>
    <w:uiPriority w:val="20"/>
    <w:qFormat/>
    <w:pPr>
      <w:ind w:left="850"/>
    </w:pPr>
  </w:style>
  <w:style w:type="paragraph" w:customStyle="1" w:styleId="ListBody1">
    <w:name w:val="List Body 1"/>
    <w:basedOn w:val="a"/>
    <w:uiPriority w:val="23"/>
    <w:qFormat/>
    <w:pPr>
      <w:numPr>
        <w:numId w:val="2"/>
      </w:numPr>
    </w:pPr>
  </w:style>
  <w:style w:type="paragraph" w:customStyle="1" w:styleId="ListBody2">
    <w:name w:val="List Body 2"/>
    <w:basedOn w:val="a"/>
    <w:uiPriority w:val="23"/>
    <w:qFormat/>
    <w:pPr>
      <w:numPr>
        <w:ilvl w:val="1"/>
        <w:numId w:val="2"/>
      </w:numPr>
    </w:pPr>
  </w:style>
  <w:style w:type="paragraph" w:customStyle="1" w:styleId="ListBody3">
    <w:name w:val="List Body 3"/>
    <w:basedOn w:val="a"/>
    <w:uiPriority w:val="23"/>
    <w:qFormat/>
    <w:pPr>
      <w:numPr>
        <w:ilvl w:val="2"/>
        <w:numId w:val="2"/>
      </w:numPr>
    </w:pPr>
  </w:style>
  <w:style w:type="paragraph" w:customStyle="1" w:styleId="ListBody4">
    <w:name w:val="List Body 4"/>
    <w:basedOn w:val="a"/>
    <w:uiPriority w:val="23"/>
    <w:qFormat/>
    <w:pPr>
      <w:numPr>
        <w:ilvl w:val="3"/>
        <w:numId w:val="2"/>
      </w:numPr>
    </w:pPr>
  </w:style>
  <w:style w:type="paragraph" w:customStyle="1" w:styleId="TableText">
    <w:name w:val="Table Text"/>
    <w:basedOn w:val="a"/>
    <w:uiPriority w:val="21"/>
    <w:qFormat/>
    <w:pPr>
      <w:spacing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Header">
    <w:name w:val="Table Header"/>
    <w:basedOn w:val="TableText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0D2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7F0D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2026-07-11T03:40:00Z</cp:lastPrinted>
  <dcterms:created xsi:type="dcterms:W3CDTF">2026-07-11T03:40:00Z</dcterms:created>
  <dcterms:modified xsi:type="dcterms:W3CDTF">2026-07-11T07:15:00Z</dcterms:modified>
</cp:coreProperties>
</file>