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3C0" w:rsidRDefault="0019585D">
      <w:pPr>
        <w:tabs>
          <w:tab w:val="left" w:pos="6780"/>
        </w:tabs>
        <w:snapToGrid w:val="0"/>
        <w:spacing w:after="36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t>切   結   書</w:t>
      </w:r>
    </w:p>
    <w:p w:rsidR="009673C0" w:rsidRDefault="0019585D">
      <w:pPr>
        <w:tabs>
          <w:tab w:val="left" w:pos="1200"/>
        </w:tabs>
        <w:snapToGrid w:val="0"/>
        <w:spacing w:after="360" w:line="300" w:lineRule="auto"/>
        <w:ind w:firstLine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立切結書人              參加臺東縣消防局甄選，如有下列情事之一時，除無異議放棄錄取資格外，並願負相關法律責任暨放棄先訴抗辯權，且願無條件繳回已領之薪津，特此切結。</w:t>
      </w:r>
    </w:p>
    <w:p w:rsidR="009673C0" w:rsidRDefault="0019585D">
      <w:pPr>
        <w:numPr>
          <w:ilvl w:val="0"/>
          <w:numId w:val="1"/>
        </w:numPr>
        <w:snapToGrid w:val="0"/>
        <w:spacing w:after="180"/>
        <w:ind w:left="1080" w:hanging="6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資料有不實情事或違反公務人員任用法規定。</w:t>
      </w:r>
    </w:p>
    <w:p w:rsidR="009673C0" w:rsidRDefault="0019585D">
      <w:pPr>
        <w:numPr>
          <w:ilvl w:val="0"/>
          <w:numId w:val="1"/>
        </w:numPr>
        <w:snapToGrid w:val="0"/>
        <w:spacing w:after="180"/>
        <w:ind w:left="1080" w:hanging="6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具雙重或多重國籍。</w:t>
      </w:r>
    </w:p>
    <w:p w:rsidR="009673C0" w:rsidRDefault="0019585D">
      <w:pPr>
        <w:numPr>
          <w:ilvl w:val="0"/>
          <w:numId w:val="1"/>
        </w:numPr>
        <w:snapToGrid w:val="0"/>
        <w:spacing w:after="180"/>
        <w:ind w:left="1080" w:hanging="6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到職後報請主管機關審查，未能辦理銓審事宜者。</w:t>
      </w:r>
    </w:p>
    <w:p w:rsidR="009673C0" w:rsidRDefault="0019585D">
      <w:pPr>
        <w:numPr>
          <w:ilvl w:val="0"/>
          <w:numId w:val="1"/>
        </w:numPr>
        <w:snapToGrid w:val="0"/>
        <w:spacing w:after="180"/>
        <w:ind w:left="1080" w:hanging="6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曾受任何懲戒或行政處分。</w:t>
      </w:r>
    </w:p>
    <w:p w:rsidR="009673C0" w:rsidRDefault="0019585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    此致</w:t>
      </w:r>
    </w:p>
    <w:p w:rsidR="009673C0" w:rsidRDefault="0019585D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臺東縣消防局</w:t>
      </w:r>
    </w:p>
    <w:p w:rsidR="009673C0" w:rsidRDefault="0019585D">
      <w:pPr>
        <w:tabs>
          <w:tab w:val="left" w:pos="5040"/>
        </w:tabs>
        <w:snapToGrid w:val="0"/>
        <w:spacing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  <w:t>立切結書人：</w:t>
      </w:r>
    </w:p>
    <w:p w:rsidR="009673C0" w:rsidRDefault="0019585D">
      <w:pPr>
        <w:tabs>
          <w:tab w:val="left" w:pos="5040"/>
        </w:tabs>
        <w:snapToGrid w:val="0"/>
        <w:spacing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  <w:t>身分證字號：</w:t>
      </w:r>
    </w:p>
    <w:p w:rsidR="009673C0" w:rsidRDefault="0019585D">
      <w:pPr>
        <w:tabs>
          <w:tab w:val="left" w:pos="5040"/>
        </w:tabs>
        <w:snapToGrid w:val="0"/>
        <w:spacing w:after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  <w:t>通訊地址：</w:t>
      </w:r>
    </w:p>
    <w:p w:rsidR="005D11B8" w:rsidRDefault="0019585D">
      <w:pPr>
        <w:tabs>
          <w:tab w:val="left" w:pos="5040"/>
        </w:tabs>
        <w:snapToGrid w:val="0"/>
        <w:spacing w:after="18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  <w:t>電話：</w:t>
      </w:r>
      <w:bookmarkStart w:id="0" w:name="_GoBack"/>
      <w:bookmarkEnd w:id="0"/>
    </w:p>
    <w:p w:rsidR="009673C0" w:rsidRDefault="0019585D" w:rsidP="005D11B8">
      <w:pPr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中華民國　　年　　月　　日</w:t>
      </w:r>
    </w:p>
    <w:p w:rsidR="005D11B8" w:rsidRDefault="005D11B8" w:rsidP="005D11B8">
      <w:pPr>
        <w:jc w:val="distribute"/>
        <w:rPr>
          <w:rFonts w:ascii="標楷體" w:eastAsia="標楷體" w:hAnsi="標楷體" w:hint="eastAsia"/>
          <w:sz w:val="28"/>
          <w:szCs w:val="28"/>
        </w:rPr>
      </w:pPr>
    </w:p>
    <w:p w:rsidR="009673C0" w:rsidRDefault="0019585D">
      <w:pPr>
        <w:spacing w:line="26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:rsidR="009673C0" w:rsidRDefault="0019585D" w:rsidP="006A2B03">
      <w:pPr>
        <w:numPr>
          <w:ilvl w:val="0"/>
          <w:numId w:val="2"/>
        </w:numPr>
        <w:snapToGrid w:val="0"/>
        <w:spacing w:after="180" w:line="260" w:lineRule="exact"/>
        <w:ind w:left="567" w:hanging="567"/>
        <w:jc w:val="both"/>
      </w:pPr>
      <w:r>
        <w:rPr>
          <w:rFonts w:ascii="標楷體" w:eastAsia="標楷體" w:hAnsi="標楷體"/>
        </w:rPr>
        <w:t>公務人員任用法第26條第1項：</w:t>
      </w:r>
      <w:r>
        <w:rPr>
          <w:rFonts w:ascii="標楷體" w:eastAsia="標楷體" w:hAnsi="標楷體" w:cs="細明體"/>
          <w:kern w:val="0"/>
          <w:szCs w:val="24"/>
        </w:rPr>
        <w:t>各機關長官對於配偶及三親等以內血親、姻親，不得在本機關任用，或任用為直接隸屬機關之長官。對於本機關各級主管長官之配偶及三親等以內血親、姻親，在其主管單位中應迴避任用。</w:t>
      </w:r>
    </w:p>
    <w:p w:rsidR="009673C0" w:rsidRDefault="0019585D">
      <w:pPr>
        <w:numPr>
          <w:ilvl w:val="0"/>
          <w:numId w:val="2"/>
        </w:numPr>
        <w:tabs>
          <w:tab w:val="left" w:pos="480"/>
        </w:tabs>
        <w:snapToGrid w:val="0"/>
        <w:spacing w:before="180" w:line="260" w:lineRule="exact"/>
        <w:ind w:left="482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公務人員任用法第28條第1項第1款至第10款所定不得任用之情事：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未具或喪失中華民國國籍。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具中華民國國籍兼具外國國籍。但其他法律另有規定者，不在此限。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動員戡亂時期終止後，曾犯內亂罪、外患罪，經有罪判決確定或通緝有案尚未結案。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曾服公務有貪污行為，經有罪判決確定或通緝有案尚未結案。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犯前二款以外之罪，判處有期徒刑以上之刑確定，尚未執行或執行未畢。但受緩刑宣告者，不在此限。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曾受免除職務懲戒處分。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依法停止任用。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褫奪公權尚未復權。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經原住民族特種考試及格，而未具或喪失原住民身分。但具有其他考試及格資格者，得以該考試及格資格任用之。</w:t>
      </w:r>
    </w:p>
    <w:p w:rsidR="009673C0" w:rsidRDefault="0019585D" w:rsidP="006A2B03">
      <w:pPr>
        <w:numPr>
          <w:ilvl w:val="0"/>
          <w:numId w:val="3"/>
        </w:numPr>
        <w:spacing w:line="260" w:lineRule="exact"/>
        <w:ind w:left="993" w:hanging="75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受監護或輔助宣告，尚未撤銷。</w:t>
      </w:r>
    </w:p>
    <w:p w:rsidR="009673C0" w:rsidRDefault="0019585D">
      <w:pPr>
        <w:numPr>
          <w:ilvl w:val="0"/>
          <w:numId w:val="2"/>
        </w:numPr>
        <w:tabs>
          <w:tab w:val="left" w:pos="480"/>
        </w:tabs>
        <w:snapToGrid w:val="0"/>
        <w:spacing w:before="180" w:line="260" w:lineRule="exact"/>
        <w:ind w:left="48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臺灣地區與大陸地區人民關係條例第21條第1項所定不得任用之情事：</w:t>
      </w:r>
    </w:p>
    <w:p w:rsidR="009673C0" w:rsidRDefault="0019585D">
      <w:pPr>
        <w:spacing w:line="260" w:lineRule="exact"/>
        <w:ind w:left="480"/>
      </w:pPr>
      <w:r>
        <w:rPr>
          <w:rFonts w:ascii="標楷體" w:eastAsia="標楷體" w:hAnsi="標楷體"/>
        </w:rPr>
        <w:t>大陸地區人民經許可進入臺灣地區者，除法律另有規定外，非在臺灣地區設有戶籍滿十年，不得登記為公職候選人、擔任公教或公營事業機關 (構) 人員及組織政黨；…。</w:t>
      </w:r>
    </w:p>
    <w:sectPr w:rsidR="009673C0" w:rsidSect="005D11B8">
      <w:pgSz w:w="11906" w:h="16838"/>
      <w:pgMar w:top="426" w:right="907" w:bottom="851" w:left="964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5F1" w:rsidRDefault="002B25F1">
      <w:r>
        <w:separator/>
      </w:r>
    </w:p>
  </w:endnote>
  <w:endnote w:type="continuationSeparator" w:id="0">
    <w:p w:rsidR="002B25F1" w:rsidRDefault="002B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5F1" w:rsidRDefault="002B25F1">
      <w:r>
        <w:rPr>
          <w:color w:val="000000"/>
        </w:rPr>
        <w:separator/>
      </w:r>
    </w:p>
  </w:footnote>
  <w:footnote w:type="continuationSeparator" w:id="0">
    <w:p w:rsidR="002B25F1" w:rsidRDefault="002B2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60462"/>
    <w:multiLevelType w:val="multilevel"/>
    <w:tmpl w:val="99969010"/>
    <w:lvl w:ilvl="0">
      <w:start w:val="1"/>
      <w:numFmt w:val="taiwaneseCountingThousand"/>
      <w:lvlText w:val="（%1）"/>
      <w:lvlJc w:val="left"/>
      <w:pPr>
        <w:ind w:left="960" w:hanging="72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30C073E7"/>
    <w:multiLevelType w:val="multilevel"/>
    <w:tmpl w:val="642E9A12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A705CB"/>
    <w:multiLevelType w:val="multilevel"/>
    <w:tmpl w:val="D44E721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C0"/>
    <w:rsid w:val="00103FDD"/>
    <w:rsid w:val="001549FD"/>
    <w:rsid w:val="0019585D"/>
    <w:rsid w:val="002B25F1"/>
    <w:rsid w:val="005D11B8"/>
    <w:rsid w:val="006A2B03"/>
    <w:rsid w:val="006E0D30"/>
    <w:rsid w:val="009673C0"/>
    <w:rsid w:val="00B66DB2"/>
    <w:rsid w:val="00C11538"/>
    <w:rsid w:val="00E01C85"/>
    <w:rsid w:val="00F6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9353A"/>
  <w15:docId w15:val="{7D8C6E00-A71D-4CC3-B427-BC24D9B6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pPr>
      <w:suppressAutoHyphens/>
      <w:autoSpaceDN w:val="0"/>
      <w:spacing w:line="480" w:lineRule="auto"/>
      <w:textAlignment w:val="baseline"/>
    </w:pPr>
    <w:rPr>
      <w:rFonts w:eastAsia="標楷體"/>
      <w:b/>
      <w:color w:val="FF0000"/>
      <w:sz w:val="40"/>
      <w:lang w:bidi="he-IL"/>
    </w:rPr>
  </w:style>
  <w:style w:type="paragraph" w:styleId="3">
    <w:name w:val="Body Text Indent 3"/>
    <w:basedOn w:val="a"/>
    <w:pPr>
      <w:spacing w:after="120"/>
      <w:ind w:left="480"/>
    </w:pPr>
    <w:rPr>
      <w:sz w:val="16"/>
      <w:szCs w:val="16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paragraph" w:styleId="a6">
    <w:name w:val="Balloon Text"/>
    <w:basedOn w:val="a"/>
    <w:rPr>
      <w:rFonts w:ascii="Cambria" w:hAnsi="Cambria"/>
      <w:sz w:val="18"/>
      <w:szCs w:val="18"/>
    </w:rPr>
  </w:style>
  <w:style w:type="character" w:customStyle="1" w:styleId="a7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115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link w:val="a8"/>
    <w:uiPriority w:val="99"/>
    <w:rsid w:val="00C11538"/>
    <w:rPr>
      <w:kern w:val="3"/>
    </w:rPr>
  </w:style>
  <w:style w:type="paragraph" w:styleId="aa">
    <w:name w:val="footer"/>
    <w:basedOn w:val="a"/>
    <w:link w:val="ab"/>
    <w:uiPriority w:val="99"/>
    <w:unhideWhenUsed/>
    <w:rsid w:val="00C115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link w:val="aa"/>
    <w:uiPriority w:val="99"/>
    <w:rsid w:val="00C11538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臺北縣新莊市民安國民小學94年幹事甄選簡章（第1次公告）</dc:title>
  <dc:subject/>
  <dc:creator>MITAC</dc:creator>
  <cp:keywords/>
  <dc:description/>
  <cp:lastModifiedBy>admin</cp:lastModifiedBy>
  <cp:revision>3</cp:revision>
  <cp:lastPrinted>2021-06-03T03:09:00Z</cp:lastPrinted>
  <dcterms:created xsi:type="dcterms:W3CDTF">2025-10-15T06:05:00Z</dcterms:created>
  <dcterms:modified xsi:type="dcterms:W3CDTF">2026-05-19T09:06:00Z</dcterms:modified>
</cp:coreProperties>
</file>