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107D4" w14:textId="77777777" w:rsidR="00C72356" w:rsidRDefault="00C72356" w:rsidP="00C72356">
      <w:pPr>
        <w:pStyle w:val="Textbody"/>
        <w:snapToGrid w:val="0"/>
        <w:spacing w:after="9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附件12　電氣設備自行檢查紀錄表</w:t>
      </w:r>
    </w:p>
    <w:tbl>
      <w:tblPr>
        <w:tblW w:w="853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"/>
        <w:gridCol w:w="683"/>
        <w:gridCol w:w="3004"/>
        <w:gridCol w:w="1646"/>
        <w:gridCol w:w="462"/>
        <w:gridCol w:w="2054"/>
      </w:tblGrid>
      <w:tr w:rsidR="00C72356" w14:paraId="5F8C4CF9" w14:textId="77777777" w:rsidTr="0059259D">
        <w:trPr>
          <w:cantSplit/>
          <w:trHeight w:val="655"/>
          <w:jc w:val="center"/>
        </w:trPr>
        <w:tc>
          <w:tcPr>
            <w:tcW w:w="6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60F8F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6" w:right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項目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8F95A0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6" w:right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檢查重點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6BE934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6" w:right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檢查結果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E2DB5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6" w:right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改善作法</w:t>
            </w:r>
          </w:p>
        </w:tc>
      </w:tr>
      <w:tr w:rsidR="00C72356" w14:paraId="644671BD" w14:textId="77777777" w:rsidTr="0059259D">
        <w:trPr>
          <w:cantSplit/>
          <w:trHeight w:val="1338"/>
          <w:jc w:val="center"/>
        </w:trPr>
        <w:tc>
          <w:tcPr>
            <w:tcW w:w="68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71CC98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6" w:right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電氣設備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C2986B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19" w:right="36" w:hanging="28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1.電燈、電阻器等有發熱部之設備，檢查有無過熱之虞。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E195D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6" w:right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□符合□不符合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FFCC1F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6" w:right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2356" w14:paraId="6412C99C" w14:textId="77777777" w:rsidTr="0059259D">
        <w:trPr>
          <w:cantSplit/>
          <w:trHeight w:val="1338"/>
          <w:jc w:val="center"/>
        </w:trPr>
        <w:tc>
          <w:tcPr>
            <w:tcW w:w="68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864D80" w14:textId="77777777" w:rsidR="00C72356" w:rsidRDefault="00C72356" w:rsidP="0059259D">
            <w:pPr>
              <w:widowControl/>
            </w:pP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832A5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19" w:right="36" w:hanging="28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2.檢查電線包覆有無損傷、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充電部有無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露出等足以漏電、短路引起火災之虞。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9BA341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6" w:right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□符合□不符合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D2E11B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6" w:right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2356" w14:paraId="7B3B2F66" w14:textId="77777777" w:rsidTr="0059259D">
        <w:trPr>
          <w:cantSplit/>
          <w:trHeight w:val="1338"/>
          <w:jc w:val="center"/>
        </w:trPr>
        <w:tc>
          <w:tcPr>
            <w:tcW w:w="68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CD48CD" w14:textId="77777777" w:rsidR="00C72356" w:rsidRDefault="00C72356" w:rsidP="0059259D">
            <w:pPr>
              <w:widowControl/>
            </w:pP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6EC63A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19" w:right="36" w:hanging="28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3.開關、插座等有無因接觸不良而發熱或變色。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B76C2C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6" w:right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□符合□不符合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BDAA4E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6" w:right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2356" w14:paraId="1FFCCB00" w14:textId="77777777" w:rsidTr="0059259D">
        <w:trPr>
          <w:cantSplit/>
          <w:trHeight w:val="1338"/>
          <w:jc w:val="center"/>
        </w:trPr>
        <w:tc>
          <w:tcPr>
            <w:tcW w:w="68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965DAF" w14:textId="77777777" w:rsidR="00C72356" w:rsidRDefault="00C72356" w:rsidP="0059259D">
            <w:pPr>
              <w:widowControl/>
            </w:pP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4BF58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19" w:right="36" w:hanging="28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4.有無使用多孔插座、超過電線額定流量、保險絲有無以鐵絲等物品代替。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D525D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6" w:right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□符合□不符合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CD6086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6" w:right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2356" w14:paraId="7AB08987" w14:textId="77777777" w:rsidTr="0059259D">
        <w:trPr>
          <w:cantSplit/>
          <w:trHeight w:val="1338"/>
          <w:jc w:val="center"/>
        </w:trPr>
        <w:tc>
          <w:tcPr>
            <w:tcW w:w="68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047C11" w14:textId="77777777" w:rsidR="00C72356" w:rsidRDefault="00C72356" w:rsidP="0059259D">
            <w:pPr>
              <w:widowControl/>
            </w:pP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187371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19" w:right="36" w:hanging="28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5.塑膠電線有無以釘子固定使用。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172AB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6" w:right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□符合□不符合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68E1F0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6" w:right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2356" w14:paraId="797F8780" w14:textId="77777777" w:rsidTr="0059259D">
        <w:trPr>
          <w:cantSplit/>
          <w:trHeight w:val="1338"/>
          <w:jc w:val="center"/>
        </w:trPr>
        <w:tc>
          <w:tcPr>
            <w:tcW w:w="137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8FBF9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6" w:right="36"/>
              <w:jc w:val="both"/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保安檢查員簽章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76A14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6" w:right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D6D50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6" w:right="36"/>
              <w:jc w:val="both"/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保安監督人及</w:t>
            </w:r>
            <w:r>
              <w:rPr>
                <w:rFonts w:ascii="標楷體" w:eastAsia="標楷體" w:hAnsi="標楷體"/>
                <w:sz w:val="28"/>
                <w:szCs w:val="28"/>
              </w:rPr>
              <w:t>管理權人處置情形及簽章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D76D0F" w14:textId="77777777" w:rsidR="00C72356" w:rsidRDefault="00C72356" w:rsidP="0059259D">
            <w:pPr>
              <w:pStyle w:val="Textbody"/>
              <w:snapToGrid w:val="0"/>
              <w:spacing w:line="240" w:lineRule="atLeast"/>
              <w:ind w:left="36" w:right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C7E3C67" w14:textId="77777777" w:rsidR="00C72356" w:rsidRDefault="00C72356" w:rsidP="00C72356">
      <w:pPr>
        <w:pStyle w:val="Textbody"/>
        <w:snapToGrid w:val="0"/>
        <w:ind w:left="-567" w:firstLine="720"/>
      </w:pPr>
      <w:r>
        <w:rPr>
          <w:rFonts w:ascii="標楷體" w:eastAsia="標楷體" w:hAnsi="標楷體"/>
          <w:b/>
          <w:bCs/>
          <w:sz w:val="28"/>
          <w:szCs w:val="28"/>
        </w:rPr>
        <w:t>檢查日期：</w:t>
      </w:r>
      <w:r>
        <w:rPr>
          <w:rFonts w:ascii="標楷體" w:eastAsia="標楷體" w:hAnsi="標楷體"/>
          <w:sz w:val="28"/>
          <w:szCs w:val="28"/>
        </w:rPr>
        <w:t>○</w:t>
      </w:r>
      <w:r>
        <w:rPr>
          <w:rFonts w:ascii="標楷體" w:eastAsia="標楷體" w:hAnsi="標楷體"/>
          <w:b/>
          <w:bCs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○</w:t>
      </w:r>
      <w:r>
        <w:rPr>
          <w:rFonts w:ascii="標楷體" w:eastAsia="標楷體" w:hAnsi="標楷體"/>
          <w:b/>
          <w:bCs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○</w:t>
      </w:r>
      <w:r>
        <w:rPr>
          <w:rFonts w:ascii="標楷體" w:eastAsia="標楷體" w:hAnsi="標楷體"/>
          <w:b/>
          <w:bCs/>
          <w:sz w:val="28"/>
          <w:szCs w:val="28"/>
        </w:rPr>
        <w:t>日</w:t>
      </w:r>
    </w:p>
    <w:p w14:paraId="63268D68" w14:textId="77777777" w:rsidR="00203EF0" w:rsidRPr="00C72356" w:rsidRDefault="00203EF0"/>
    <w:sectPr w:rsidR="00203EF0" w:rsidRPr="00C723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356"/>
    <w:rsid w:val="00203EF0"/>
    <w:rsid w:val="002E23F8"/>
    <w:rsid w:val="00A378AF"/>
    <w:rsid w:val="00C7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18BB3"/>
  <w15:chartTrackingRefBased/>
  <w15:docId w15:val="{7908EB79-B6FE-479A-8098-9CC88D3D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356"/>
    <w:pPr>
      <w:widowControl w:val="0"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72356"/>
    <w:pPr>
      <w:keepNext/>
      <w:keepLines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2356"/>
    <w:pPr>
      <w:keepNext/>
      <w:keepLines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2356"/>
    <w:pPr>
      <w:keepNext/>
      <w:keepLines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2356"/>
    <w:pPr>
      <w:keepNext/>
      <w:keepLines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2356"/>
    <w:pPr>
      <w:keepNext/>
      <w:keepLines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2356"/>
    <w:pPr>
      <w:keepNext/>
      <w:keepLines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2356"/>
    <w:pPr>
      <w:keepNext/>
      <w:keepLines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2356"/>
    <w:pPr>
      <w:keepNext/>
      <w:keepLines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356"/>
    <w:pPr>
      <w:keepNext/>
      <w:keepLines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7235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723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7235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723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7235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7235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7235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7235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723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2356"/>
    <w:pPr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C723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2356"/>
    <w:pPr>
      <w:numPr>
        <w:ilvl w:val="1"/>
      </w:numPr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C723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2356"/>
    <w:pPr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C723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2356"/>
    <w:pPr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C7235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723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C7235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72356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rsid w:val="00C7235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2026-03-17T07:14:00Z</dcterms:created>
  <dcterms:modified xsi:type="dcterms:W3CDTF">2026-03-17T07:14:00Z</dcterms:modified>
</cp:coreProperties>
</file>