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AA96C" w14:textId="77777777" w:rsidR="006B2B3B" w:rsidRDefault="006B2B3B" w:rsidP="006B2B3B">
      <w:pPr>
        <w:pStyle w:val="Textbody"/>
        <w:snapToGrid w:val="0"/>
        <w:spacing w:line="240" w:lineRule="exact"/>
        <w:ind w:left="191" w:hanging="249"/>
        <w:jc w:val="center"/>
      </w:pPr>
      <w:r>
        <w:rPr>
          <w:rFonts w:ascii="標楷體" w:eastAsia="標楷體" w:hAnsi="標楷體"/>
          <w:b/>
          <w:bCs/>
        </w:rPr>
        <w:t>表2 公共危險物品製造場所自主檢查紀錄表</w:t>
      </w:r>
    </w:p>
    <w:tbl>
      <w:tblPr>
        <w:tblW w:w="103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"/>
        <w:gridCol w:w="336"/>
        <w:gridCol w:w="2170"/>
        <w:gridCol w:w="2467"/>
        <w:gridCol w:w="4434"/>
        <w:gridCol w:w="540"/>
      </w:tblGrid>
      <w:tr w:rsidR="006B2B3B" w14:paraId="47903C45" w14:textId="77777777" w:rsidTr="0059259D">
        <w:trPr>
          <w:cantSplit/>
          <w:trHeight w:val="41"/>
          <w:jc w:val="center"/>
        </w:trPr>
        <w:tc>
          <w:tcPr>
            <w:tcW w:w="28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B28EBE" w14:textId="77777777" w:rsidR="006B2B3B" w:rsidRDefault="006B2B3B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檢查項目</w:t>
            </w:r>
          </w:p>
        </w:tc>
        <w:tc>
          <w:tcPr>
            <w:tcW w:w="690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1AE843" w14:textId="77777777" w:rsidR="006B2B3B" w:rsidRDefault="006B2B3B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檢查結果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4D38FD" w14:textId="77777777" w:rsidR="006B2B3B" w:rsidRDefault="006B2B3B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辦法</w:t>
            </w:r>
          </w:p>
        </w:tc>
      </w:tr>
      <w:tr w:rsidR="006B2B3B" w14:paraId="11E5DCC9" w14:textId="77777777" w:rsidTr="0059259D">
        <w:trPr>
          <w:cantSplit/>
          <w:trHeight w:val="794"/>
          <w:jc w:val="center"/>
        </w:trPr>
        <w:tc>
          <w:tcPr>
            <w:tcW w:w="3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64EE4C" w14:textId="77777777" w:rsidR="006B2B3B" w:rsidRDefault="006B2B3B" w:rsidP="0059259D">
            <w:pPr>
              <w:pStyle w:val="Textbody"/>
              <w:snapToGrid w:val="0"/>
              <w:ind w:left="113" w:right="170"/>
              <w:jc w:val="center"/>
            </w:pPr>
            <w:r>
              <w:rPr>
                <w:rFonts w:ascii="標楷體" w:eastAsia="標楷體" w:hAnsi="標楷體"/>
                <w:b/>
                <w:bCs/>
              </w:rPr>
              <w:t>位置</w:t>
            </w:r>
          </w:p>
        </w:tc>
        <w:tc>
          <w:tcPr>
            <w:tcW w:w="25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169B2C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□安全距離</w:t>
            </w:r>
          </w:p>
        </w:tc>
        <w:tc>
          <w:tcPr>
            <w:tcW w:w="690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4BBE5A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  □既設場所免改善</w:t>
            </w:r>
          </w:p>
          <w:p w14:paraId="1CD25498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4C041326" w14:textId="77777777" w:rsidR="006B2B3B" w:rsidRDefault="006B2B3B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□距離不足  □擋牆破損或高(長)度不足  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  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5F8107" w14:textId="77777777" w:rsidR="006B2B3B" w:rsidRDefault="006B2B3B" w:rsidP="0059259D">
            <w:pPr>
              <w:pStyle w:val="Textbody"/>
              <w:widowControl/>
              <w:snapToGrid w:val="0"/>
              <w:spacing w:line="240" w:lineRule="exact"/>
              <w:jc w:val="both"/>
              <w:rPr>
                <w:rFonts w:ascii="標楷體" w:eastAsia="標楷體" w:hAnsi="標楷體"/>
                <w:w w:val="80"/>
              </w:rPr>
            </w:pPr>
            <w:r>
              <w:rPr>
                <w:rFonts w:ascii="標楷體" w:eastAsia="標楷體" w:hAnsi="標楷體"/>
                <w:w w:val="80"/>
              </w:rPr>
              <w:t>13條</w:t>
            </w:r>
          </w:p>
        </w:tc>
      </w:tr>
      <w:tr w:rsidR="006B2B3B" w14:paraId="1A7BA286" w14:textId="77777777" w:rsidTr="0059259D">
        <w:trPr>
          <w:cantSplit/>
          <w:trHeight w:val="1020"/>
          <w:jc w:val="center"/>
        </w:trPr>
        <w:tc>
          <w:tcPr>
            <w:tcW w:w="3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53CC6F" w14:textId="77777777" w:rsidR="006B2B3B" w:rsidRDefault="006B2B3B" w:rsidP="0059259D">
            <w:pPr>
              <w:widowControl/>
            </w:pP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D687C1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□保留空地</w:t>
            </w:r>
          </w:p>
        </w:tc>
        <w:tc>
          <w:tcPr>
            <w:tcW w:w="6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22D141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  □既設場所免改善</w:t>
            </w:r>
          </w:p>
          <w:p w14:paraId="42C271CC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38946804" w14:textId="77777777" w:rsidR="006B2B3B" w:rsidRDefault="006B2B3B" w:rsidP="0059259D">
            <w:pPr>
              <w:pStyle w:val="Textbody"/>
              <w:snapToGrid w:val="0"/>
              <w:spacing w:line="240" w:lineRule="exact"/>
              <w:ind w:left="222" w:hanging="222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 xml:space="preserve">  □距離不足  □空地堆有雜物  □擋牆破損或高(長)度不足</w:t>
            </w:r>
          </w:p>
          <w:p w14:paraId="3067312E" w14:textId="77777777" w:rsidR="006B2B3B" w:rsidRDefault="006B2B3B" w:rsidP="0059259D">
            <w:pPr>
              <w:pStyle w:val="Textbody"/>
              <w:snapToGrid w:val="0"/>
              <w:spacing w:line="240" w:lineRule="exact"/>
              <w:ind w:left="220" w:hanging="4"/>
              <w:jc w:val="both"/>
            </w:pPr>
            <w:r>
              <w:rPr>
                <w:rFonts w:ascii="標楷體" w:eastAsia="標楷體" w:hAnsi="標楷體"/>
                <w:w w:val="90"/>
              </w:rPr>
              <w:t>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　　　　　　　　　   　　　　   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D66F62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80"/>
              </w:rPr>
            </w:pPr>
            <w:r>
              <w:rPr>
                <w:rFonts w:ascii="標楷體" w:eastAsia="標楷體" w:hAnsi="標楷體"/>
                <w:w w:val="80"/>
              </w:rPr>
              <w:t>14條</w:t>
            </w:r>
          </w:p>
        </w:tc>
      </w:tr>
      <w:tr w:rsidR="006B2B3B" w14:paraId="73994D2F" w14:textId="77777777" w:rsidTr="0059259D">
        <w:trPr>
          <w:cantSplit/>
          <w:trHeight w:val="850"/>
          <w:jc w:val="center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16B0B2" w14:textId="77777777" w:rsidR="006B2B3B" w:rsidRDefault="006B2B3B" w:rsidP="0059259D">
            <w:pPr>
              <w:pStyle w:val="Textbody"/>
              <w:snapToGrid w:val="0"/>
              <w:ind w:left="113" w:right="17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構造</w:t>
            </w:r>
          </w:p>
        </w:tc>
        <w:tc>
          <w:tcPr>
            <w:tcW w:w="33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85681E" w14:textId="77777777" w:rsidR="006B2B3B" w:rsidRDefault="006B2B3B" w:rsidP="0059259D">
            <w:pPr>
              <w:pStyle w:val="Textbody"/>
              <w:snapToGrid w:val="0"/>
              <w:jc w:val="center"/>
              <w:rPr>
                <w:rFonts w:ascii="標楷體" w:eastAsia="標楷體" w:hAnsi="標楷體"/>
                <w:spacing w:val="-14"/>
                <w:sz w:val="16"/>
                <w:szCs w:val="16"/>
              </w:rPr>
            </w:pPr>
            <w:r>
              <w:rPr>
                <w:rFonts w:ascii="標楷體" w:eastAsia="標楷體" w:hAnsi="標楷體"/>
                <w:spacing w:val="-14"/>
                <w:sz w:val="16"/>
                <w:szCs w:val="16"/>
              </w:rPr>
              <w:t>建築物構造</w:t>
            </w:r>
            <w:proofErr w:type="gramStart"/>
            <w:r>
              <w:rPr>
                <w:rFonts w:ascii="標楷體" w:eastAsia="標楷體" w:hAnsi="標楷體"/>
                <w:spacing w:val="-14"/>
                <w:sz w:val="16"/>
                <w:szCs w:val="16"/>
              </w:rPr>
              <w:t>含幫浦室</w:t>
            </w:r>
            <w:proofErr w:type="gram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F81D5E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□不得</w:t>
            </w:r>
            <w:proofErr w:type="gramStart"/>
            <w:r>
              <w:rPr>
                <w:rFonts w:ascii="標楷體" w:eastAsia="標楷體" w:hAnsi="標楷體"/>
                <w:w w:val="90"/>
              </w:rPr>
              <w:t>設於地下層</w:t>
            </w:r>
            <w:proofErr w:type="gramEnd"/>
          </w:p>
        </w:tc>
        <w:tc>
          <w:tcPr>
            <w:tcW w:w="6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8B6A27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  □既設場所免改善</w:t>
            </w:r>
          </w:p>
          <w:p w14:paraId="35742D31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44F66E2B" w14:textId="77777777" w:rsidR="006B2B3B" w:rsidRDefault="006B2B3B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</w:t>
            </w:r>
            <w:proofErr w:type="gramStart"/>
            <w:r>
              <w:rPr>
                <w:rFonts w:ascii="標楷體" w:eastAsia="標楷體" w:hAnsi="標楷體"/>
                <w:w w:val="90"/>
              </w:rPr>
              <w:t>設於地下層</w:t>
            </w:r>
            <w:proofErr w:type="gramEnd"/>
            <w:r>
              <w:rPr>
                <w:rFonts w:ascii="標楷體" w:eastAsia="標楷體" w:hAnsi="標楷體"/>
                <w:w w:val="90"/>
              </w:rPr>
              <w:t xml:space="preserve">  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                      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ED3865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80"/>
              </w:rPr>
            </w:pPr>
            <w:r>
              <w:rPr>
                <w:rFonts w:ascii="標楷體" w:eastAsia="標楷體" w:hAnsi="標楷體"/>
                <w:w w:val="80"/>
              </w:rPr>
              <w:t>15條1項1款</w:t>
            </w:r>
          </w:p>
        </w:tc>
      </w:tr>
      <w:tr w:rsidR="006B2B3B" w14:paraId="03829D99" w14:textId="77777777" w:rsidTr="0059259D">
        <w:trPr>
          <w:cantSplit/>
          <w:trHeight w:val="938"/>
          <w:jc w:val="center"/>
        </w:trPr>
        <w:tc>
          <w:tcPr>
            <w:tcW w:w="39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3303C0" w14:textId="77777777" w:rsidR="006B2B3B" w:rsidRDefault="006B2B3B" w:rsidP="0059259D">
            <w:pPr>
              <w:widowControl/>
            </w:pPr>
          </w:p>
        </w:tc>
        <w:tc>
          <w:tcPr>
            <w:tcW w:w="33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23CA5F" w14:textId="77777777" w:rsidR="006B2B3B" w:rsidRDefault="006B2B3B" w:rsidP="0059259D">
            <w:pPr>
              <w:widowControl/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176E63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□牆      □</w:t>
            </w:r>
            <w:proofErr w:type="gramStart"/>
            <w:r>
              <w:rPr>
                <w:rFonts w:ascii="標楷體" w:eastAsia="標楷體" w:hAnsi="標楷體"/>
                <w:w w:val="90"/>
              </w:rPr>
              <w:t>樑</w:t>
            </w:r>
            <w:proofErr w:type="gramEnd"/>
          </w:p>
          <w:p w14:paraId="3CF29791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proofErr w:type="gramStart"/>
            <w:r>
              <w:rPr>
                <w:rFonts w:ascii="標楷體" w:eastAsia="標楷體" w:hAnsi="標楷體"/>
                <w:w w:val="90"/>
              </w:rPr>
              <w:t>□柱</w:t>
            </w:r>
            <w:proofErr w:type="gramEnd"/>
            <w:r>
              <w:rPr>
                <w:rFonts w:ascii="標楷體" w:eastAsia="標楷體" w:hAnsi="標楷體"/>
                <w:w w:val="90"/>
              </w:rPr>
              <w:t xml:space="preserve">      □地板</w:t>
            </w:r>
          </w:p>
          <w:p w14:paraId="41AD7A14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□樓梯    □屋頂</w:t>
            </w:r>
          </w:p>
          <w:p w14:paraId="37313A64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□天花板</w:t>
            </w:r>
          </w:p>
        </w:tc>
        <w:tc>
          <w:tcPr>
            <w:tcW w:w="6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99E218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  □既設場所免改善</w:t>
            </w:r>
          </w:p>
          <w:p w14:paraId="0883B5C6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3FE11491" w14:textId="77777777" w:rsidR="006B2B3B" w:rsidRDefault="006B2B3B" w:rsidP="0059259D">
            <w:pPr>
              <w:pStyle w:val="Textbody"/>
              <w:snapToGrid w:val="0"/>
              <w:spacing w:line="240" w:lineRule="exact"/>
              <w:ind w:firstLine="216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□構造不當  □拆除  □破損  □變形  □固定不當</w:t>
            </w:r>
          </w:p>
          <w:p w14:paraId="38DEDBE3" w14:textId="77777777" w:rsidR="006B2B3B" w:rsidRDefault="006B2B3B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                   　　　　　　 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A66BCE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>
              <w:rPr>
                <w:rFonts w:ascii="標楷體" w:eastAsia="標楷體" w:hAnsi="標楷體"/>
                <w:w w:val="80"/>
                <w:sz w:val="16"/>
                <w:szCs w:val="16"/>
              </w:rPr>
              <w:t>15條1項2.3款、2項1.3款</w:t>
            </w:r>
          </w:p>
        </w:tc>
      </w:tr>
      <w:tr w:rsidR="006B2B3B" w14:paraId="15BD2F48" w14:textId="77777777" w:rsidTr="0059259D">
        <w:trPr>
          <w:cantSplit/>
          <w:trHeight w:val="682"/>
          <w:jc w:val="center"/>
        </w:trPr>
        <w:tc>
          <w:tcPr>
            <w:tcW w:w="39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E4AF4E" w14:textId="77777777" w:rsidR="006B2B3B" w:rsidRDefault="006B2B3B" w:rsidP="0059259D">
            <w:pPr>
              <w:widowControl/>
            </w:pPr>
          </w:p>
        </w:tc>
        <w:tc>
          <w:tcPr>
            <w:tcW w:w="3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260A12" w14:textId="77777777" w:rsidR="006B2B3B" w:rsidRDefault="006B2B3B" w:rsidP="0059259D">
            <w:pPr>
              <w:pStyle w:val="Textbody"/>
              <w:snapToGrid w:val="0"/>
              <w:ind w:left="113" w:right="113"/>
              <w:jc w:val="center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出入口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5D1A00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□防火門窗</w:t>
            </w:r>
          </w:p>
          <w:p w14:paraId="18BB3417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□鑲嵌鐵絲網玻璃</w:t>
            </w:r>
          </w:p>
        </w:tc>
        <w:tc>
          <w:tcPr>
            <w:tcW w:w="6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CA11C6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  □既設場所免改善</w:t>
            </w:r>
          </w:p>
          <w:p w14:paraId="4318B458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25CB5E86" w14:textId="77777777" w:rsidR="006B2B3B" w:rsidRDefault="006B2B3B" w:rsidP="0059259D">
            <w:pPr>
              <w:pStyle w:val="Textbody"/>
              <w:snapToGrid w:val="0"/>
              <w:spacing w:line="240" w:lineRule="exact"/>
              <w:ind w:firstLine="216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□設置其他開口  □構造不當  □拆除  □破損  □變形</w:t>
            </w:r>
          </w:p>
          <w:p w14:paraId="05F60A42" w14:textId="77777777" w:rsidR="006B2B3B" w:rsidRDefault="006B2B3B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　　　　　　　　　           　 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F435B5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>
              <w:rPr>
                <w:rFonts w:ascii="標楷體" w:eastAsia="標楷體" w:hAnsi="標楷體"/>
                <w:w w:val="80"/>
                <w:sz w:val="16"/>
                <w:szCs w:val="16"/>
              </w:rPr>
              <w:t>15條1項2.4.5款、2項1.2款</w:t>
            </w:r>
          </w:p>
        </w:tc>
      </w:tr>
      <w:tr w:rsidR="006B2B3B" w14:paraId="19E12000" w14:textId="77777777" w:rsidTr="0059259D">
        <w:trPr>
          <w:cantSplit/>
          <w:trHeight w:val="982"/>
          <w:jc w:val="center"/>
        </w:trPr>
        <w:tc>
          <w:tcPr>
            <w:tcW w:w="39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CB9E6C" w14:textId="77777777" w:rsidR="006B2B3B" w:rsidRDefault="006B2B3B" w:rsidP="0059259D">
            <w:pPr>
              <w:widowControl/>
            </w:pPr>
          </w:p>
        </w:tc>
        <w:tc>
          <w:tcPr>
            <w:tcW w:w="3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8950BA" w14:textId="77777777" w:rsidR="006B2B3B" w:rsidRDefault="006B2B3B" w:rsidP="0059259D">
            <w:pPr>
              <w:pStyle w:val="Textbody"/>
              <w:snapToGrid w:val="0"/>
              <w:ind w:left="113" w:right="113"/>
              <w:jc w:val="center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>
              <w:rPr>
                <w:rFonts w:ascii="標楷體" w:eastAsia="標楷體" w:hAnsi="標楷體"/>
                <w:w w:val="90"/>
                <w:sz w:val="16"/>
                <w:szCs w:val="16"/>
              </w:rPr>
              <w:t>防止流出構造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EAD1F4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□不滲透構造</w:t>
            </w:r>
          </w:p>
          <w:p w14:paraId="78854412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□地板適當傾斜</w:t>
            </w:r>
          </w:p>
          <w:p w14:paraId="2B915CDA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</w:t>
            </w:r>
            <w:proofErr w:type="gramStart"/>
            <w:r>
              <w:rPr>
                <w:rFonts w:ascii="標楷體" w:eastAsia="標楷體" w:hAnsi="標楷體"/>
                <w:w w:val="90"/>
              </w:rPr>
              <w:t>集液設施</w:t>
            </w:r>
            <w:proofErr w:type="gramEnd"/>
          </w:p>
          <w:p w14:paraId="02A3E9D8" w14:textId="77777777" w:rsidR="006B2B3B" w:rsidRDefault="006B2B3B" w:rsidP="0059259D">
            <w:pPr>
              <w:pStyle w:val="Textbody"/>
              <w:snapToGrid w:val="0"/>
              <w:spacing w:line="240" w:lineRule="exact"/>
              <w:ind w:left="216" w:hanging="216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□圍阻措施</w:t>
            </w:r>
          </w:p>
          <w:p w14:paraId="654EC45B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□防止流出措施</w:t>
            </w:r>
          </w:p>
          <w:p w14:paraId="19CFBC71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□油水分離裝置</w:t>
            </w:r>
          </w:p>
        </w:tc>
        <w:tc>
          <w:tcPr>
            <w:tcW w:w="6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7CFC50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</w:t>
            </w:r>
          </w:p>
          <w:p w14:paraId="42E86AEB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</w:pPr>
            <w:r>
              <w:rPr>
                <w:rFonts w:ascii="標楷體" w:eastAsia="標楷體" w:hAnsi="標楷體"/>
                <w:w w:val="90"/>
              </w:rPr>
              <w:t>□既設場所免改善(說明：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　            　　　　　　　　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  <w:p w14:paraId="695A9BC0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5416018C" w14:textId="77777777" w:rsidR="006B2B3B" w:rsidRDefault="006B2B3B" w:rsidP="0059259D">
            <w:pPr>
              <w:pStyle w:val="Textbody"/>
              <w:snapToGrid w:val="0"/>
              <w:spacing w:line="240" w:lineRule="exact"/>
              <w:ind w:firstLine="216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□構造不當  □拆除  □破損  □龜裂  □性能不良</w:t>
            </w:r>
          </w:p>
          <w:p w14:paraId="6B4627CE" w14:textId="77777777" w:rsidR="006B2B3B" w:rsidRDefault="006B2B3B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　　　　　                      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7202C4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80"/>
              </w:rPr>
            </w:pPr>
            <w:r>
              <w:rPr>
                <w:rFonts w:ascii="標楷體" w:eastAsia="標楷體" w:hAnsi="標楷體"/>
                <w:w w:val="80"/>
              </w:rPr>
              <w:t>15條1項6.7款</w:t>
            </w:r>
          </w:p>
        </w:tc>
      </w:tr>
      <w:tr w:rsidR="006B2B3B" w14:paraId="27AA2C67" w14:textId="77777777" w:rsidTr="0059259D">
        <w:trPr>
          <w:cantSplit/>
          <w:trHeight w:val="499"/>
          <w:jc w:val="center"/>
        </w:trPr>
        <w:tc>
          <w:tcPr>
            <w:tcW w:w="3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957125" w14:textId="77777777" w:rsidR="006B2B3B" w:rsidRDefault="006B2B3B" w:rsidP="0059259D">
            <w:pPr>
              <w:pStyle w:val="Textbody"/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設備</w:t>
            </w:r>
          </w:p>
        </w:tc>
        <w:tc>
          <w:tcPr>
            <w:tcW w:w="3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228DC8" w14:textId="77777777" w:rsidR="006B2B3B" w:rsidRDefault="006B2B3B" w:rsidP="0059259D">
            <w:pPr>
              <w:pStyle w:val="Textbody"/>
              <w:snapToGrid w:val="0"/>
              <w:ind w:left="113" w:right="113"/>
              <w:jc w:val="center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採光</w:t>
            </w:r>
          </w:p>
        </w:tc>
        <w:tc>
          <w:tcPr>
            <w:tcW w:w="21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A5F685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□採光設備</w:t>
            </w:r>
          </w:p>
          <w:p w14:paraId="3DEEFD05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□照明設備</w:t>
            </w:r>
          </w:p>
        </w:tc>
        <w:tc>
          <w:tcPr>
            <w:tcW w:w="690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6D8535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</w:t>
            </w:r>
          </w:p>
          <w:p w14:paraId="489BF44E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21F83B11" w14:textId="77777777" w:rsidR="006B2B3B" w:rsidRDefault="006B2B3B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□拆除  □破損  □性能不良  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        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FEAFC6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80"/>
              </w:rPr>
            </w:pPr>
            <w:r>
              <w:rPr>
                <w:rFonts w:ascii="標楷體" w:eastAsia="標楷體" w:hAnsi="標楷體"/>
                <w:w w:val="80"/>
              </w:rPr>
              <w:t>16條1項1款</w:t>
            </w:r>
          </w:p>
        </w:tc>
      </w:tr>
      <w:tr w:rsidR="006B2B3B" w14:paraId="2D521351" w14:textId="77777777" w:rsidTr="0059259D">
        <w:trPr>
          <w:cantSplit/>
          <w:trHeight w:val="525"/>
          <w:jc w:val="center"/>
        </w:trPr>
        <w:tc>
          <w:tcPr>
            <w:tcW w:w="3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762D5B" w14:textId="77777777" w:rsidR="006B2B3B" w:rsidRDefault="006B2B3B" w:rsidP="0059259D">
            <w:pPr>
              <w:widowControl/>
            </w:pPr>
          </w:p>
        </w:tc>
        <w:tc>
          <w:tcPr>
            <w:tcW w:w="3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6CFE7" w14:textId="77777777" w:rsidR="006B2B3B" w:rsidRDefault="006B2B3B" w:rsidP="0059259D">
            <w:pPr>
              <w:pStyle w:val="Textbody"/>
              <w:snapToGrid w:val="0"/>
              <w:ind w:left="113" w:right="113"/>
              <w:jc w:val="center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換氣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52B494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□通風設備</w:t>
            </w:r>
          </w:p>
          <w:p w14:paraId="2DE63535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□排出設備</w:t>
            </w:r>
          </w:p>
        </w:tc>
        <w:tc>
          <w:tcPr>
            <w:tcW w:w="6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9408DE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</w:t>
            </w:r>
          </w:p>
          <w:p w14:paraId="11252BF4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5A13FA7E" w14:textId="77777777" w:rsidR="006B2B3B" w:rsidRDefault="006B2B3B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□拆除  □破損  □性能不良  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　  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7D9F38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80"/>
                <w:sz w:val="20"/>
                <w:szCs w:val="20"/>
              </w:rPr>
            </w:pPr>
            <w:r>
              <w:rPr>
                <w:rFonts w:ascii="標楷體" w:eastAsia="標楷體" w:hAnsi="標楷體"/>
                <w:w w:val="80"/>
                <w:sz w:val="20"/>
                <w:szCs w:val="20"/>
              </w:rPr>
              <w:t>16條1項1.2款</w:t>
            </w:r>
          </w:p>
        </w:tc>
      </w:tr>
      <w:tr w:rsidR="006B2B3B" w14:paraId="6150A9BA" w14:textId="77777777" w:rsidTr="0059259D">
        <w:trPr>
          <w:cantSplit/>
          <w:trHeight w:val="1118"/>
          <w:jc w:val="center"/>
        </w:trPr>
        <w:tc>
          <w:tcPr>
            <w:tcW w:w="3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BBDA73" w14:textId="77777777" w:rsidR="006B2B3B" w:rsidRDefault="006B2B3B" w:rsidP="0059259D">
            <w:pPr>
              <w:widowControl/>
            </w:pPr>
          </w:p>
        </w:tc>
        <w:tc>
          <w:tcPr>
            <w:tcW w:w="3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B84752" w14:textId="77777777" w:rsidR="006B2B3B" w:rsidRDefault="006B2B3B" w:rsidP="0059259D">
            <w:pPr>
              <w:pStyle w:val="Textbody"/>
              <w:snapToGrid w:val="0"/>
              <w:ind w:left="113" w:right="113"/>
              <w:jc w:val="center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>
              <w:rPr>
                <w:rFonts w:ascii="標楷體" w:eastAsia="標楷體" w:hAnsi="標楷體"/>
                <w:w w:val="90"/>
                <w:sz w:val="16"/>
                <w:szCs w:val="16"/>
              </w:rPr>
              <w:t>設備安全裝置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94CA97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</w:pPr>
            <w:r>
              <w:rPr>
                <w:rFonts w:ascii="標楷體" w:eastAsia="標楷體" w:hAnsi="標楷體"/>
                <w:w w:val="90"/>
              </w:rPr>
              <w:t>□</w:t>
            </w:r>
            <w:r>
              <w:rPr>
                <w:rFonts w:ascii="標楷體" w:eastAsia="標楷體" w:hAnsi="標楷體"/>
                <w:w w:val="90"/>
                <w:sz w:val="22"/>
              </w:rPr>
              <w:t>防止溢漏或飛散設備</w:t>
            </w:r>
          </w:p>
          <w:p w14:paraId="082CC65F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□測溫設備</w:t>
            </w:r>
          </w:p>
          <w:p w14:paraId="38C2E7E1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</w:pPr>
            <w:r>
              <w:rPr>
                <w:rFonts w:ascii="標楷體" w:eastAsia="標楷體" w:hAnsi="標楷體"/>
                <w:w w:val="90"/>
              </w:rPr>
              <w:t>□</w:t>
            </w:r>
            <w:r>
              <w:rPr>
                <w:rFonts w:ascii="標楷體" w:eastAsia="標楷體" w:hAnsi="標楷體"/>
                <w:w w:val="90"/>
                <w:sz w:val="22"/>
              </w:rPr>
              <w:t>不直接用火加熱構造</w:t>
            </w:r>
          </w:p>
          <w:p w14:paraId="28467383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□壓力計</w:t>
            </w:r>
          </w:p>
          <w:p w14:paraId="31CA3B16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□壓力安全裝置</w:t>
            </w:r>
          </w:p>
          <w:p w14:paraId="3649944F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□消除靜電裝置</w:t>
            </w:r>
          </w:p>
        </w:tc>
        <w:tc>
          <w:tcPr>
            <w:tcW w:w="6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CB61F5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</w:t>
            </w:r>
          </w:p>
          <w:p w14:paraId="7879C3E0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725C5A57" w14:textId="77777777" w:rsidR="006B2B3B" w:rsidRDefault="006B2B3B" w:rsidP="0059259D">
            <w:pPr>
              <w:pStyle w:val="Textbody"/>
              <w:snapToGrid w:val="0"/>
              <w:spacing w:line="240" w:lineRule="exact"/>
              <w:ind w:firstLine="216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□拆除  □破損  □性能不良</w:t>
            </w:r>
          </w:p>
          <w:p w14:paraId="5C02A015" w14:textId="77777777" w:rsidR="006B2B3B" w:rsidRDefault="006B2B3B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　　　　                        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C435CB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80"/>
              </w:rPr>
            </w:pPr>
            <w:r>
              <w:rPr>
                <w:rFonts w:ascii="標楷體" w:eastAsia="標楷體" w:hAnsi="標楷體"/>
                <w:w w:val="80"/>
              </w:rPr>
              <w:t>16條1項3-7款</w:t>
            </w:r>
          </w:p>
        </w:tc>
      </w:tr>
      <w:tr w:rsidR="006B2B3B" w14:paraId="2CA30E6D" w14:textId="77777777" w:rsidTr="0059259D">
        <w:trPr>
          <w:cantSplit/>
          <w:trHeight w:val="1020"/>
          <w:jc w:val="center"/>
        </w:trPr>
        <w:tc>
          <w:tcPr>
            <w:tcW w:w="3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8C1D82" w14:textId="77777777" w:rsidR="006B2B3B" w:rsidRDefault="006B2B3B" w:rsidP="0059259D">
            <w:pPr>
              <w:widowControl/>
            </w:pP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54F55F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□電動機</w:t>
            </w:r>
          </w:p>
          <w:p w14:paraId="2655FBC7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□幫浦設備</w:t>
            </w:r>
          </w:p>
          <w:p w14:paraId="4BA8D8F5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□安全閥</w:t>
            </w:r>
          </w:p>
          <w:p w14:paraId="27981CC7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□管接頭</w:t>
            </w:r>
          </w:p>
        </w:tc>
        <w:tc>
          <w:tcPr>
            <w:tcW w:w="6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94B5BE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  □既設場所免改善</w:t>
            </w:r>
          </w:p>
          <w:p w14:paraId="110CFD63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3A617DC1" w14:textId="77777777" w:rsidR="006B2B3B" w:rsidRDefault="006B2B3B" w:rsidP="0059259D">
            <w:pPr>
              <w:pStyle w:val="Textbody"/>
              <w:snapToGrid w:val="0"/>
              <w:spacing w:line="240" w:lineRule="exact"/>
              <w:ind w:firstLine="216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□設置位置不當  □拆除  □破損  □性能不良</w:t>
            </w:r>
          </w:p>
          <w:p w14:paraId="49223732" w14:textId="77777777" w:rsidR="006B2B3B" w:rsidRDefault="006B2B3B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　                              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AC4A16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80"/>
              </w:rPr>
            </w:pPr>
            <w:r>
              <w:rPr>
                <w:rFonts w:ascii="標楷體" w:eastAsia="標楷體" w:hAnsi="標楷體"/>
                <w:w w:val="80"/>
              </w:rPr>
              <w:t>16條1項9款</w:t>
            </w:r>
          </w:p>
        </w:tc>
      </w:tr>
      <w:tr w:rsidR="006B2B3B" w14:paraId="732A6796" w14:textId="77777777" w:rsidTr="0059259D">
        <w:trPr>
          <w:cantSplit/>
          <w:trHeight w:val="1020"/>
          <w:jc w:val="center"/>
        </w:trPr>
        <w:tc>
          <w:tcPr>
            <w:tcW w:w="3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6D3CAD" w14:textId="77777777" w:rsidR="006B2B3B" w:rsidRDefault="006B2B3B" w:rsidP="0059259D">
            <w:pPr>
              <w:widowControl/>
            </w:pP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BD5A7E" w14:textId="77777777" w:rsidR="006B2B3B" w:rsidRDefault="006B2B3B" w:rsidP="0059259D">
            <w:pPr>
              <w:pStyle w:val="Textbody"/>
              <w:snapToGrid w:val="0"/>
              <w:spacing w:line="240" w:lineRule="exact"/>
              <w:ind w:left="213" w:hanging="213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□避雷設備(根據目視、實測及建築物公共安全檢查申報資料等進行確認)</w:t>
            </w:r>
          </w:p>
        </w:tc>
        <w:tc>
          <w:tcPr>
            <w:tcW w:w="6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455C9B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□符合規定(□目視  □實測)</w:t>
            </w:r>
          </w:p>
          <w:p w14:paraId="4DFE6F10" w14:textId="77777777" w:rsidR="006B2B3B" w:rsidRDefault="006B2B3B" w:rsidP="0059259D">
            <w:pPr>
              <w:pStyle w:val="Textbody"/>
              <w:snapToGrid w:val="0"/>
              <w:spacing w:line="240" w:lineRule="exact"/>
              <w:ind w:left="209" w:hanging="209"/>
              <w:jc w:val="both"/>
            </w:pPr>
            <w:r>
              <w:rPr>
                <w:rFonts w:ascii="標楷體" w:eastAsia="標楷體" w:hAnsi="標楷體"/>
                <w:w w:val="90"/>
              </w:rPr>
              <w:t>□不符合規定(必要</w:t>
            </w:r>
            <w:proofErr w:type="gramStart"/>
            <w:r>
              <w:rPr>
                <w:rFonts w:ascii="標楷體" w:eastAsia="標楷體" w:hAnsi="標楷體"/>
                <w:w w:val="90"/>
              </w:rPr>
              <w:t>時應函請</w:t>
            </w:r>
            <w:proofErr w:type="gramEnd"/>
            <w:r>
              <w:rPr>
                <w:rFonts w:ascii="標楷體" w:eastAsia="標楷體" w:hAnsi="標楷體"/>
                <w:w w:val="90"/>
              </w:rPr>
              <w:t>當地主管建設或工商機關辦理)</w:t>
            </w:r>
          </w:p>
          <w:p w14:paraId="34F7A0F7" w14:textId="77777777" w:rsidR="006B2B3B" w:rsidRDefault="006B2B3B" w:rsidP="0059259D">
            <w:pPr>
              <w:pStyle w:val="Textbody"/>
              <w:snapToGrid w:val="0"/>
              <w:spacing w:line="240" w:lineRule="exact"/>
              <w:ind w:firstLine="216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□拆除  □變形、受損  □無建築物公共安全檢查申報資料</w:t>
            </w:r>
          </w:p>
          <w:p w14:paraId="1AE6E9A4" w14:textId="77777777" w:rsidR="006B2B3B" w:rsidRDefault="006B2B3B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　　　           　　　　　　　 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9DFE1D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80"/>
              </w:rPr>
            </w:pPr>
            <w:r>
              <w:rPr>
                <w:rFonts w:ascii="標楷體" w:eastAsia="標楷體" w:hAnsi="標楷體"/>
                <w:w w:val="80"/>
              </w:rPr>
              <w:t>16條1項8款</w:t>
            </w:r>
          </w:p>
        </w:tc>
      </w:tr>
      <w:tr w:rsidR="006B2B3B" w14:paraId="5AA6E451" w14:textId="77777777" w:rsidTr="0059259D">
        <w:trPr>
          <w:cantSplit/>
          <w:trHeight w:val="794"/>
          <w:jc w:val="center"/>
        </w:trPr>
        <w:tc>
          <w:tcPr>
            <w:tcW w:w="3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D4E984" w14:textId="77777777" w:rsidR="006B2B3B" w:rsidRDefault="006B2B3B" w:rsidP="0059259D">
            <w:pPr>
              <w:widowControl/>
            </w:pP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0F48E4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</w:pPr>
            <w:r>
              <w:rPr>
                <w:rFonts w:ascii="標楷體" w:eastAsia="標楷體" w:hAnsi="標楷體"/>
                <w:w w:val="90"/>
              </w:rPr>
              <w:t>□標示板</w:t>
            </w:r>
          </w:p>
        </w:tc>
        <w:tc>
          <w:tcPr>
            <w:tcW w:w="6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6C27CD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</w:t>
            </w:r>
          </w:p>
          <w:p w14:paraId="083F9634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0A71FB3F" w14:textId="77777777" w:rsidR="006B2B3B" w:rsidRDefault="006B2B3B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□拆除  □破損  □不顯明  □內容不當  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C055C2" w14:textId="77777777" w:rsidR="006B2B3B" w:rsidRDefault="006B2B3B" w:rsidP="0059259D">
            <w:pPr>
              <w:pStyle w:val="Textbody"/>
              <w:snapToGrid w:val="0"/>
              <w:spacing w:line="240" w:lineRule="exact"/>
              <w:jc w:val="both"/>
            </w:pPr>
            <w:r>
              <w:rPr>
                <w:rFonts w:ascii="標楷體" w:eastAsia="標楷體" w:hAnsi="標楷體"/>
                <w:w w:val="80"/>
              </w:rPr>
              <w:t>19條</w:t>
            </w:r>
          </w:p>
        </w:tc>
      </w:tr>
      <w:tr w:rsidR="006B2B3B" w14:paraId="1C9FCB1C" w14:textId="77777777" w:rsidTr="0059259D">
        <w:trPr>
          <w:cantSplit/>
          <w:trHeight w:val="154"/>
          <w:jc w:val="center"/>
        </w:trPr>
        <w:tc>
          <w:tcPr>
            <w:tcW w:w="3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91E665" w14:textId="77777777" w:rsidR="006B2B3B" w:rsidRDefault="006B2B3B" w:rsidP="0059259D">
            <w:pPr>
              <w:pStyle w:val="Textbody"/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簽章</w:t>
            </w:r>
          </w:p>
        </w:tc>
        <w:tc>
          <w:tcPr>
            <w:tcW w:w="497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408AE8" w14:textId="77777777" w:rsidR="006B2B3B" w:rsidRDefault="006B2B3B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管理權人</w:t>
            </w:r>
          </w:p>
        </w:tc>
        <w:tc>
          <w:tcPr>
            <w:tcW w:w="497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1DB46E" w14:textId="77777777" w:rsidR="006B2B3B" w:rsidRDefault="006B2B3B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檢查人員</w:t>
            </w:r>
          </w:p>
        </w:tc>
      </w:tr>
      <w:tr w:rsidR="006B2B3B" w14:paraId="15BED04D" w14:textId="77777777" w:rsidTr="0059259D">
        <w:trPr>
          <w:cantSplit/>
          <w:trHeight w:val="766"/>
          <w:jc w:val="center"/>
        </w:trPr>
        <w:tc>
          <w:tcPr>
            <w:tcW w:w="3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3FC145" w14:textId="77777777" w:rsidR="006B2B3B" w:rsidRDefault="006B2B3B" w:rsidP="0059259D">
            <w:pPr>
              <w:widowControl/>
            </w:pPr>
          </w:p>
        </w:tc>
        <w:tc>
          <w:tcPr>
            <w:tcW w:w="497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E65493" w14:textId="77777777" w:rsidR="006B2B3B" w:rsidRDefault="006B2B3B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w w:val="80"/>
              </w:rPr>
            </w:pPr>
          </w:p>
        </w:tc>
        <w:tc>
          <w:tcPr>
            <w:tcW w:w="497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476371" w14:textId="77777777" w:rsidR="006B2B3B" w:rsidRDefault="006B2B3B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w w:val="80"/>
              </w:rPr>
            </w:pPr>
          </w:p>
        </w:tc>
      </w:tr>
    </w:tbl>
    <w:p w14:paraId="3EE96087" w14:textId="77777777" w:rsidR="00203EF0" w:rsidRDefault="00203EF0">
      <w:pPr>
        <w:rPr>
          <w:rFonts w:hint="eastAsia"/>
        </w:rPr>
      </w:pPr>
    </w:p>
    <w:sectPr w:rsidR="00203EF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B3B"/>
    <w:rsid w:val="00203EF0"/>
    <w:rsid w:val="002E23F8"/>
    <w:rsid w:val="006B2B3B"/>
    <w:rsid w:val="00A3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9C982"/>
  <w15:chartTrackingRefBased/>
  <w15:docId w15:val="{39382A69-7945-458A-811D-854B9803E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B3B"/>
    <w:pPr>
      <w:widowControl w:val="0"/>
      <w:autoSpaceDN w:val="0"/>
      <w:spacing w:after="0" w:line="240" w:lineRule="auto"/>
      <w:textAlignment w:val="baseline"/>
    </w:pPr>
    <w:rPr>
      <w:rFonts w:ascii="Calibri" w:eastAsia="新細明體" w:hAnsi="Calibri" w:cs="Times New Roman"/>
      <w:kern w:val="3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B2B3B"/>
    <w:pPr>
      <w:keepNext/>
      <w:keepLines/>
      <w:autoSpaceDN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2B3B"/>
    <w:pPr>
      <w:keepNext/>
      <w:keepLines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2B3B"/>
    <w:pPr>
      <w:keepNext/>
      <w:keepLines/>
      <w:autoSpaceDN/>
      <w:spacing w:before="160" w:after="4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2B3B"/>
    <w:pPr>
      <w:keepNext/>
      <w:keepLines/>
      <w:autoSpaceDN/>
      <w:spacing w:before="160" w:after="40" w:line="278" w:lineRule="auto"/>
      <w:textAlignment w:val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2B3B"/>
    <w:pPr>
      <w:keepNext/>
      <w:keepLines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2B3B"/>
    <w:pPr>
      <w:keepNext/>
      <w:keepLines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2B3B"/>
    <w:pPr>
      <w:keepNext/>
      <w:keepLines/>
      <w:autoSpaceDN/>
      <w:spacing w:before="40" w:line="278" w:lineRule="auto"/>
      <w:ind w:leftChars="100" w:left="10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2B3B"/>
    <w:pPr>
      <w:keepNext/>
      <w:keepLines/>
      <w:autoSpaceDN/>
      <w:spacing w:before="40" w:line="278" w:lineRule="auto"/>
      <w:ind w:leftChars="200" w:left="200"/>
      <w:textAlignment w:val="auto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2B3B"/>
    <w:pPr>
      <w:keepNext/>
      <w:keepLines/>
      <w:autoSpaceDN/>
      <w:spacing w:before="40" w:line="278" w:lineRule="auto"/>
      <w:ind w:leftChars="300" w:left="30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B2B3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B2B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B2B3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B2B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B2B3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B2B3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B2B3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B2B3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B2B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2B3B"/>
    <w:pPr>
      <w:autoSpaceDN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6B2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2B3B"/>
    <w:pPr>
      <w:numPr>
        <w:ilvl w:val="1"/>
      </w:numPr>
      <w:autoSpaceDN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6B2B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2B3B"/>
    <w:pPr>
      <w:autoSpaceDN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6B2B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2B3B"/>
    <w:pPr>
      <w:autoSpaceDN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6B2B3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B2B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6B2B3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B2B3B"/>
    <w:rPr>
      <w:b/>
      <w:bCs/>
      <w:smallCaps/>
      <w:color w:val="0F4761" w:themeColor="accent1" w:themeShade="BF"/>
      <w:spacing w:val="5"/>
    </w:rPr>
  </w:style>
  <w:style w:type="paragraph" w:customStyle="1" w:styleId="Textbody">
    <w:name w:val="Text body"/>
    <w:rsid w:val="006B2B3B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Times New Roman"/>
      <w:kern w:val="3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2026-03-17T07:04:00Z</dcterms:created>
  <dcterms:modified xsi:type="dcterms:W3CDTF">2026-03-17T07:04:00Z</dcterms:modified>
</cp:coreProperties>
</file>