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05302F">
      <w:pPr>
        <w:spacing w:line="320" w:lineRule="atLeast"/>
        <w:jc w:val="center"/>
      </w:pPr>
      <w:r>
        <w:rPr>
          <w:rFonts w:ascii="標楷體" w:eastAsia="標楷體" w:hAnsi="標楷體" w:hint="eastAsia"/>
          <w:b/>
          <w:bCs/>
          <w:sz w:val="32"/>
          <w:szCs w:val="32"/>
        </w:rPr>
        <w:t>臺東縣災害應變中心處置報告內容</w:t>
      </w:r>
      <w:r>
        <w:rPr>
          <w:rFonts w:ascii="標楷體" w:eastAsia="標楷體" w:hAnsi="標楷體" w:hint="eastAsia"/>
          <w:b/>
          <w:bCs/>
          <w:sz w:val="32"/>
          <w:szCs w:val="32"/>
        </w:rPr>
        <w:t>(</w:t>
      </w:r>
      <w:r>
        <w:rPr>
          <w:rFonts w:ascii="標楷體" w:eastAsia="標楷體" w:hAnsi="標楷體" w:hint="eastAsia"/>
          <w:b/>
          <w:bCs/>
          <w:sz w:val="32"/>
          <w:szCs w:val="32"/>
        </w:rPr>
        <w:t>稿</w:t>
      </w:r>
      <w:r>
        <w:rPr>
          <w:rFonts w:ascii="標楷體" w:eastAsia="標楷體" w:hAnsi="標楷體" w:hint="eastAsia"/>
          <w:b/>
          <w:bCs/>
          <w:sz w:val="32"/>
          <w:szCs w:val="32"/>
        </w:rPr>
        <w:t>)</w:t>
      </w:r>
    </w:p>
    <w:p w:rsidR="00000000" w:rsidRDefault="0005302F">
      <w:pPr>
        <w:pStyle w:val="Default"/>
        <w:spacing w:line="320" w:lineRule="atLeast"/>
        <w:jc w:val="right"/>
      </w:pPr>
      <w:r>
        <w:rPr>
          <w:rFonts w:hint="eastAsia"/>
        </w:rPr>
        <w:t> </w:t>
      </w:r>
      <w:r>
        <w:rPr>
          <w:rFonts w:hint="eastAsia"/>
        </w:rPr>
        <w:t>統計截止時間：</w:t>
      </w:r>
      <w:r w:rsidR="005931FB">
        <w:rPr>
          <w:rFonts w:hint="eastAsia"/>
        </w:rPr>
        <w:t>114/09/23</w:t>
      </w:r>
      <w:r>
        <w:rPr>
          <w:rFonts w:hint="eastAsia"/>
        </w:rPr>
        <w:t xml:space="preserve"> </w:t>
      </w:r>
      <w:r w:rsidR="005931FB">
        <w:rPr>
          <w:rFonts w:hint="eastAsia"/>
        </w:rPr>
        <w:t>08</w:t>
      </w:r>
      <w:r>
        <w:rPr>
          <w:rFonts w:hint="eastAsia"/>
        </w:rPr>
        <w:t>：</w:t>
      </w:r>
      <w:r w:rsidR="005931FB">
        <w:rPr>
          <w:rFonts w:hint="eastAsia"/>
        </w:rPr>
        <w:t>3</w:t>
      </w:r>
      <w:r>
        <w:rPr>
          <w:rFonts w:hint="eastAsia"/>
        </w:rPr>
        <w:t>0</w:t>
      </w:r>
    </w:p>
    <w:p w:rsidR="00000000" w:rsidRDefault="0005302F">
      <w:pPr>
        <w:spacing w:line="320" w:lineRule="atLeast"/>
        <w:jc w:val="center"/>
        <w:rPr>
          <w:rFonts w:hint="eastAsia"/>
        </w:rPr>
      </w:pPr>
      <w:r>
        <w:rPr>
          <w:rFonts w:ascii="標楷體" w:eastAsia="標楷體" w:hAnsi="標楷體" w:hint="eastAsia"/>
        </w:rPr>
        <w:t xml:space="preserve">                                                      </w:t>
      </w:r>
      <w:r>
        <w:rPr>
          <w:rFonts w:ascii="標楷體" w:eastAsia="標楷體" w:hAnsi="標楷體" w:hint="eastAsia"/>
        </w:rPr>
        <w:t>彙整時間：</w:t>
      </w:r>
      <w:r w:rsidR="005931FB">
        <w:rPr>
          <w:rFonts w:hint="eastAsia"/>
        </w:rPr>
        <w:t>114/09/23</w:t>
      </w:r>
      <w:r>
        <w:rPr>
          <w:rFonts w:ascii="標楷體" w:eastAsia="標楷體" w:hAnsi="標楷體" w:hint="eastAsia"/>
        </w:rPr>
        <w:t xml:space="preserve"> 0</w:t>
      </w:r>
      <w:r w:rsidR="005931FB">
        <w:rPr>
          <w:rFonts w:ascii="標楷體" w:eastAsia="標楷體" w:hAnsi="標楷體" w:hint="eastAsia"/>
        </w:rPr>
        <w:t>9</w:t>
      </w:r>
      <w:r>
        <w:rPr>
          <w:rFonts w:ascii="標楷體" w:eastAsia="標楷體" w:hAnsi="標楷體" w:hint="eastAsia"/>
        </w:rPr>
        <w:t>：</w:t>
      </w:r>
      <w:r>
        <w:rPr>
          <w:rFonts w:ascii="標楷體" w:eastAsia="標楷體" w:hAnsi="標楷體" w:hint="eastAsia"/>
        </w:rPr>
        <w:t>00</w:t>
      </w:r>
    </w:p>
    <w:p w:rsidR="00000000" w:rsidRDefault="0005302F">
      <w:pPr>
        <w:spacing w:line="320" w:lineRule="atLeast"/>
        <w:ind w:left="900" w:hanging="720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t>壹、</w:t>
      </w:r>
      <w:r>
        <w:rPr>
          <w:b/>
          <w:bCs/>
          <w:sz w:val="14"/>
          <w:szCs w:val="14"/>
        </w:rPr>
        <w:t xml:space="preserve"> </w:t>
      </w:r>
      <w:r>
        <w:rPr>
          <w:rFonts w:ascii="標楷體" w:eastAsia="標楷體" w:hAnsi="標楷體" w:hint="eastAsia"/>
          <w:b/>
          <w:bCs/>
          <w:sz w:val="32"/>
          <w:szCs w:val="32"/>
        </w:rPr>
        <w:t>災情簡要</w:t>
      </w:r>
      <w:r>
        <w:rPr>
          <w:rFonts w:ascii="標楷體" w:eastAsia="標楷體" w:hAnsi="標楷體" w:hint="eastAsia"/>
          <w:sz w:val="28"/>
          <w:szCs w:val="28"/>
        </w:rPr>
        <w:t>（資料來源：災情看板</w:t>
      </w:r>
      <w:r>
        <w:rPr>
          <w:rFonts w:ascii="標楷體" w:eastAsia="標楷體" w:hAnsi="標楷體" w:hint="eastAsia"/>
          <w:sz w:val="28"/>
          <w:szCs w:val="28"/>
        </w:rPr>
        <w:t>-</w:t>
      </w:r>
      <w:r>
        <w:rPr>
          <w:rFonts w:ascii="標楷體" w:eastAsia="標楷體" w:hAnsi="標楷體" w:hint="eastAsia"/>
          <w:sz w:val="28"/>
          <w:szCs w:val="28"/>
        </w:rPr>
        <w:t>重要訊息）</w:t>
      </w:r>
    </w:p>
    <w:p w:rsidR="00000000" w:rsidRDefault="0005302F">
      <w:pPr>
        <w:rPr>
          <w:rFonts w:ascii="新細明體" w:hAnsi="新細明體" w:cs="新細明體"/>
        </w:rPr>
      </w:pPr>
      <w:r>
        <w:rPr>
          <w:rFonts w:ascii="標楷體" w:eastAsia="標楷體" w:hAnsi="標楷體" w:cs="新細明體" w:hint="eastAsia"/>
          <w:sz w:val="28"/>
          <w:szCs w:val="28"/>
        </w:rPr>
        <w:t>一、茲為因應樺加沙颱風災害防救需要，自</w:t>
      </w:r>
      <w:r>
        <w:rPr>
          <w:rFonts w:ascii="標楷體" w:eastAsia="標楷體" w:hAnsi="標楷體" w:cs="新細明體" w:hint="eastAsia"/>
          <w:sz w:val="28"/>
          <w:szCs w:val="28"/>
        </w:rPr>
        <w:t>114</w:t>
      </w:r>
      <w:r>
        <w:rPr>
          <w:rFonts w:ascii="標楷體" w:eastAsia="標楷體" w:hAnsi="標楷體" w:cs="新細明體" w:hint="eastAsia"/>
          <w:sz w:val="28"/>
          <w:szCs w:val="28"/>
        </w:rPr>
        <w:t>年</w:t>
      </w:r>
      <w:r>
        <w:rPr>
          <w:rFonts w:ascii="標楷體" w:eastAsia="標楷體" w:hAnsi="標楷體" w:cs="新細明體" w:hint="eastAsia"/>
          <w:sz w:val="28"/>
          <w:szCs w:val="28"/>
        </w:rPr>
        <w:t>9</w:t>
      </w:r>
      <w:r>
        <w:rPr>
          <w:rFonts w:ascii="標楷體" w:eastAsia="標楷體" w:hAnsi="標楷體" w:cs="新細明體" w:hint="eastAsia"/>
          <w:sz w:val="28"/>
          <w:szCs w:val="28"/>
        </w:rPr>
        <w:t>月</w:t>
      </w:r>
      <w:r>
        <w:rPr>
          <w:rFonts w:ascii="標楷體" w:eastAsia="標楷體" w:hAnsi="標楷體" w:cs="新細明體" w:hint="eastAsia"/>
          <w:sz w:val="28"/>
          <w:szCs w:val="28"/>
        </w:rPr>
        <w:t>21</w:t>
      </w:r>
      <w:r>
        <w:rPr>
          <w:rFonts w:ascii="標楷體" w:eastAsia="標楷體" w:hAnsi="標楷體" w:cs="新細明體" w:hint="eastAsia"/>
          <w:sz w:val="28"/>
          <w:szCs w:val="28"/>
        </w:rPr>
        <w:t>日</w:t>
      </w:r>
      <w:r>
        <w:rPr>
          <w:rFonts w:ascii="標楷體" w:eastAsia="標楷體" w:hAnsi="標楷體" w:cs="新細明體" w:hint="eastAsia"/>
          <w:sz w:val="28"/>
          <w:szCs w:val="28"/>
        </w:rPr>
        <w:t>15</w:t>
      </w:r>
      <w:r>
        <w:rPr>
          <w:rFonts w:ascii="標楷體" w:eastAsia="標楷體" w:hAnsi="標楷體" w:cs="新細明體" w:hint="eastAsia"/>
          <w:sz w:val="28"/>
          <w:szCs w:val="28"/>
        </w:rPr>
        <w:t>時起劃定本縣「向陽山區至大武山區</w:t>
      </w:r>
      <w:r>
        <w:rPr>
          <w:rFonts w:ascii="標楷體" w:eastAsia="標楷體" w:hAnsi="標楷體" w:cs="新細明體" w:hint="eastAsia"/>
          <w:sz w:val="28"/>
          <w:szCs w:val="28"/>
        </w:rPr>
        <w:t>(</w:t>
      </w:r>
      <w:r>
        <w:rPr>
          <w:rFonts w:ascii="標楷體" w:eastAsia="標楷體" w:hAnsi="標楷體" w:cs="新細明體" w:hint="eastAsia"/>
          <w:sz w:val="28"/>
          <w:szCs w:val="28"/>
        </w:rPr>
        <w:t>含中央山脈及海岸山脈</w:t>
      </w:r>
      <w:r>
        <w:rPr>
          <w:rFonts w:ascii="標楷體" w:eastAsia="標楷體" w:hAnsi="標楷體" w:cs="新細明體" w:hint="eastAsia"/>
          <w:sz w:val="28"/>
          <w:szCs w:val="28"/>
        </w:rPr>
        <w:t>)</w:t>
      </w:r>
      <w:r>
        <w:rPr>
          <w:rFonts w:ascii="標楷體" w:eastAsia="標楷體" w:hAnsi="標楷體" w:cs="新細明體" w:hint="eastAsia"/>
          <w:sz w:val="28"/>
          <w:szCs w:val="28"/>
        </w:rPr>
        <w:t>、各河川溪流水域（含土石流潛勢溪流）、長濱至大武暨蘭嶼、綠島沿線之海岸」為限制或禁止人民進入或命其離去之範圍，嚴禁從事登山、健行、溯溪、戲水、觀潮、垂釣及捕魚等危險活動，特予公告。</w:t>
      </w:r>
      <w:r>
        <w:rPr>
          <w:rFonts w:ascii="標楷體" w:eastAsia="標楷體" w:hAnsi="標楷體" w:cs="新細明體" w:hint="eastAsia"/>
          <w:sz w:val="28"/>
          <w:szCs w:val="28"/>
        </w:rPr>
        <w:br/>
      </w:r>
      <w:r>
        <w:rPr>
          <w:rFonts w:ascii="標楷體" w:eastAsia="標楷體" w:hAnsi="標楷體" w:cs="新細明體" w:hint="eastAsia"/>
          <w:sz w:val="28"/>
          <w:szCs w:val="28"/>
        </w:rPr>
        <w:t>二、茲為因應樺加沙颱風災害防救需要，自</w:t>
      </w:r>
      <w:r>
        <w:rPr>
          <w:rFonts w:ascii="標楷體" w:eastAsia="標楷體" w:hAnsi="標楷體" w:cs="新細明體" w:hint="eastAsia"/>
          <w:sz w:val="28"/>
          <w:szCs w:val="28"/>
        </w:rPr>
        <w:t>114</w:t>
      </w:r>
      <w:r>
        <w:rPr>
          <w:rFonts w:ascii="標楷體" w:eastAsia="標楷體" w:hAnsi="標楷體" w:cs="新細明體" w:hint="eastAsia"/>
          <w:sz w:val="28"/>
          <w:szCs w:val="28"/>
        </w:rPr>
        <w:t>年</w:t>
      </w:r>
      <w:r>
        <w:rPr>
          <w:rFonts w:ascii="標楷體" w:eastAsia="標楷體" w:hAnsi="標楷體" w:cs="新細明體" w:hint="eastAsia"/>
          <w:sz w:val="28"/>
          <w:szCs w:val="28"/>
        </w:rPr>
        <w:t>9</w:t>
      </w:r>
      <w:r>
        <w:rPr>
          <w:rFonts w:ascii="標楷體" w:eastAsia="標楷體" w:hAnsi="標楷體" w:cs="新細明體" w:hint="eastAsia"/>
          <w:sz w:val="28"/>
          <w:szCs w:val="28"/>
        </w:rPr>
        <w:t>月</w:t>
      </w:r>
      <w:r>
        <w:rPr>
          <w:rFonts w:ascii="標楷體" w:eastAsia="標楷體" w:hAnsi="標楷體" w:cs="新細明體" w:hint="eastAsia"/>
          <w:sz w:val="28"/>
          <w:szCs w:val="28"/>
        </w:rPr>
        <w:t>21</w:t>
      </w:r>
      <w:r>
        <w:rPr>
          <w:rFonts w:ascii="標楷體" w:eastAsia="標楷體" w:hAnsi="標楷體" w:cs="新細明體" w:hint="eastAsia"/>
          <w:sz w:val="28"/>
          <w:szCs w:val="28"/>
        </w:rPr>
        <w:t>日</w:t>
      </w:r>
      <w:r>
        <w:rPr>
          <w:rFonts w:ascii="標楷體" w:eastAsia="標楷體" w:hAnsi="標楷體" w:cs="新細明體" w:hint="eastAsia"/>
          <w:sz w:val="28"/>
          <w:szCs w:val="28"/>
        </w:rPr>
        <w:t>17</w:t>
      </w:r>
      <w:r>
        <w:rPr>
          <w:rFonts w:ascii="標楷體" w:eastAsia="標楷體" w:hAnsi="標楷體" w:cs="新細明體" w:hint="eastAsia"/>
          <w:sz w:val="28"/>
          <w:szCs w:val="28"/>
        </w:rPr>
        <w:t>時</w:t>
      </w:r>
      <w:r>
        <w:rPr>
          <w:rFonts w:ascii="標楷體" w:eastAsia="標楷體" w:hAnsi="標楷體" w:cs="新細明體" w:hint="eastAsia"/>
          <w:sz w:val="28"/>
          <w:szCs w:val="28"/>
        </w:rPr>
        <w:t>30</w:t>
      </w:r>
      <w:r>
        <w:rPr>
          <w:rFonts w:ascii="標楷體" w:eastAsia="標楷體" w:hAnsi="標楷體" w:cs="新細明體" w:hint="eastAsia"/>
          <w:sz w:val="28"/>
          <w:szCs w:val="28"/>
        </w:rPr>
        <w:t>分起增加劃定「本縣境內各港口」為限制或禁止人民進入或命其離去之範圍，特予公告。</w:t>
      </w:r>
      <w:r>
        <w:rPr>
          <w:rFonts w:ascii="新細明體" w:hAnsi="新細明體" w:cs="新細明體" w:hint="eastAsia"/>
        </w:rPr>
        <w:t xml:space="preserve"> </w:t>
      </w:r>
    </w:p>
    <w:p w:rsidR="00000000" w:rsidRDefault="0005302F">
      <w:pPr>
        <w:pStyle w:val="af5"/>
        <w:spacing w:line="320" w:lineRule="atLeast"/>
        <w:ind w:left="1202" w:hanging="1202"/>
        <w:jc w:val="both"/>
        <w:rPr>
          <w:rFonts w:hint="eastAsia"/>
        </w:rPr>
      </w:pPr>
      <w:r>
        <w:rPr>
          <w:rFonts w:eastAsia="標楷體"/>
          <w:sz w:val="14"/>
          <w:szCs w:val="14"/>
        </w:rPr>
        <w:t xml:space="preserve">      </w:t>
      </w:r>
      <w:r>
        <w:rPr>
          <w:rFonts w:ascii="標楷體" w:eastAsia="標楷體" w:hAnsi="標楷體" w:hint="eastAsia"/>
          <w:sz w:val="28"/>
          <w:szCs w:val="28"/>
        </w:rPr>
        <w:t>一、</w:t>
      </w:r>
      <w:r>
        <w:rPr>
          <w:rFonts w:eastAsia="標楷體"/>
          <w:sz w:val="14"/>
          <w:szCs w:val="14"/>
        </w:rPr>
        <w:t xml:space="preserve">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上班、上課情形：</w:t>
      </w:r>
      <w:r w:rsidR="005931FB">
        <w:rPr>
          <w:rFonts w:ascii="標楷體" w:eastAsia="標楷體" w:hAnsi="標楷體" w:hint="eastAsia"/>
          <w:b/>
          <w:bCs/>
          <w:sz w:val="28"/>
          <w:szCs w:val="28"/>
        </w:rPr>
        <w:t>本縣今日(9/23)停止上班、停止上課。</w:t>
      </w:r>
    </w:p>
    <w:p w:rsidR="00000000" w:rsidRDefault="0005302F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eastAsia="標楷體"/>
          <w:sz w:val="14"/>
          <w:szCs w:val="14"/>
        </w:rPr>
        <w:t xml:space="preserve">      </w:t>
      </w:r>
      <w:r w:rsidRPr="000C3552">
        <w:rPr>
          <w:rFonts w:ascii="標楷體" w:eastAsia="標楷體" w:hAnsi="標楷體" w:hint="eastAsia"/>
          <w:sz w:val="28"/>
          <w:szCs w:val="28"/>
        </w:rPr>
        <w:t>二、</w:t>
      </w:r>
      <w:r w:rsidRPr="000C3552">
        <w:rPr>
          <w:rFonts w:eastAsia="標楷體"/>
          <w:sz w:val="14"/>
          <w:szCs w:val="14"/>
        </w:rPr>
        <w:t xml:space="preserve">   </w:t>
      </w:r>
      <w:r w:rsidRPr="000C3552">
        <w:rPr>
          <w:rFonts w:ascii="標楷體" w:eastAsia="標楷體" w:hAnsi="標楷體" w:hint="eastAsia"/>
          <w:b/>
          <w:bCs/>
          <w:sz w:val="28"/>
          <w:szCs w:val="28"/>
        </w:rPr>
        <w:t>電力</w:t>
      </w:r>
      <w:r w:rsidRPr="000C3552">
        <w:rPr>
          <w:rFonts w:ascii="標楷體" w:eastAsia="標楷體" w:hAnsi="標楷體" w:hint="eastAsia"/>
          <w:b/>
          <w:bCs/>
          <w:sz w:val="28"/>
          <w:szCs w:val="28"/>
        </w:rPr>
        <w:t>、民生用水、電信災情：</w:t>
      </w:r>
    </w:p>
    <w:p w:rsidR="000C3552" w:rsidRPr="000C3552" w:rsidRDefault="000C3552" w:rsidP="000C3552">
      <w:pPr>
        <w:pStyle w:val="af5"/>
        <w:numPr>
          <w:ilvl w:val="0"/>
          <w:numId w:val="4"/>
        </w:numPr>
        <w:spacing w:line="320" w:lineRule="atLeast"/>
        <w:ind w:left="1134" w:hanging="708"/>
        <w:jc w:val="both"/>
        <w:rPr>
          <w:rFonts w:ascii="標楷體" w:eastAsia="標楷體" w:hAnsi="標楷體"/>
          <w:sz w:val="28"/>
          <w:szCs w:val="28"/>
        </w:rPr>
      </w:pPr>
      <w:r w:rsidRPr="000C3552">
        <w:rPr>
          <w:rFonts w:ascii="標楷體" w:eastAsia="標楷體" w:hAnsi="標楷體" w:hint="eastAsia"/>
          <w:sz w:val="28"/>
          <w:szCs w:val="28"/>
        </w:rPr>
        <w:t>樺加沙颱風期間，本縣曾經停電用戶數4,565戶、目前已修復用戶數4,385戶，目前停電數180戶。</w:t>
      </w:r>
    </w:p>
    <w:p w:rsidR="000C3552" w:rsidRPr="000C3552" w:rsidRDefault="000C3552" w:rsidP="000C3552">
      <w:pPr>
        <w:pStyle w:val="af5"/>
        <w:numPr>
          <w:ilvl w:val="0"/>
          <w:numId w:val="4"/>
        </w:numPr>
        <w:spacing w:line="320" w:lineRule="atLeast"/>
        <w:ind w:left="1134" w:hanging="708"/>
        <w:jc w:val="both"/>
        <w:rPr>
          <w:rFonts w:ascii="標楷體" w:eastAsia="標楷體" w:hAnsi="標楷體"/>
          <w:sz w:val="28"/>
          <w:szCs w:val="28"/>
        </w:rPr>
      </w:pPr>
      <w:r w:rsidRPr="000C3552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維生管線</w:t>
      </w:r>
      <w:r w:rsidRPr="000C3552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：目前轄區供水正常。</w:t>
      </w:r>
    </w:p>
    <w:p w:rsidR="000C3552" w:rsidRPr="000C3552" w:rsidRDefault="000C3552" w:rsidP="000C3552">
      <w:pPr>
        <w:pStyle w:val="af5"/>
        <w:numPr>
          <w:ilvl w:val="0"/>
          <w:numId w:val="4"/>
        </w:numPr>
        <w:spacing w:line="320" w:lineRule="atLeast"/>
        <w:ind w:left="1134" w:hanging="708"/>
        <w:jc w:val="both"/>
        <w:rPr>
          <w:rFonts w:ascii="標楷體" w:eastAsia="標楷體" w:hAnsi="標楷體"/>
          <w:sz w:val="28"/>
          <w:szCs w:val="28"/>
        </w:rPr>
      </w:pPr>
      <w:r w:rsidRPr="000C3552">
        <w:rPr>
          <w:rFonts w:ascii="標楷體" w:eastAsia="標楷體" w:hAnsi="標楷體" w:hint="eastAsia"/>
          <w:sz w:val="28"/>
          <w:szCs w:val="28"/>
        </w:rPr>
        <w:t>維生管線(通訊)：</w:t>
      </w:r>
    </w:p>
    <w:p w:rsidR="000C3552" w:rsidRPr="000C3552" w:rsidRDefault="000C3552" w:rsidP="000C3552">
      <w:pPr>
        <w:pStyle w:val="af5"/>
        <w:spacing w:line="320" w:lineRule="atLeast"/>
        <w:ind w:leftChars="472" w:left="1416" w:hangingChars="101" w:hanging="283"/>
        <w:jc w:val="both"/>
        <w:rPr>
          <w:rFonts w:ascii="標楷體" w:eastAsia="標楷體" w:hAnsi="標楷體" w:hint="eastAsia"/>
          <w:sz w:val="28"/>
          <w:szCs w:val="28"/>
        </w:rPr>
      </w:pPr>
      <w:r w:rsidRPr="000C3552">
        <w:rPr>
          <w:rFonts w:ascii="標楷體" w:eastAsia="標楷體" w:hAnsi="標楷體" w:hint="eastAsia"/>
          <w:sz w:val="28"/>
          <w:szCs w:val="28"/>
        </w:rPr>
        <w:t>1</w:t>
      </w:r>
      <w:r>
        <w:rPr>
          <w:rFonts w:ascii="標楷體" w:eastAsia="標楷體" w:hAnsi="標楷體" w:hint="eastAsia"/>
          <w:sz w:val="28"/>
          <w:szCs w:val="28"/>
        </w:rPr>
        <w:t>.</w:t>
      </w:r>
      <w:r w:rsidRPr="000C3552">
        <w:rPr>
          <w:rFonts w:ascii="標楷體" w:eastAsia="標楷體" w:hAnsi="標楷體" w:hint="eastAsia"/>
          <w:sz w:val="28"/>
          <w:szCs w:val="28"/>
        </w:rPr>
        <w:t>樺加沙颱風期間，目前基地台及市話、網路皆正常運作。</w:t>
      </w:r>
    </w:p>
    <w:p w:rsidR="000C3552" w:rsidRPr="000C3552" w:rsidRDefault="000C3552" w:rsidP="000C3552">
      <w:pPr>
        <w:pStyle w:val="af5"/>
        <w:spacing w:line="320" w:lineRule="atLeast"/>
        <w:ind w:leftChars="472" w:left="1416" w:hangingChars="101" w:hanging="283"/>
        <w:jc w:val="both"/>
        <w:rPr>
          <w:rFonts w:ascii="標楷體" w:eastAsia="標楷體" w:hAnsi="標楷體" w:hint="eastAsia"/>
          <w:sz w:val="28"/>
          <w:szCs w:val="28"/>
        </w:rPr>
      </w:pPr>
      <w:r w:rsidRPr="000C3552">
        <w:rPr>
          <w:rFonts w:ascii="標楷體" w:eastAsia="標楷體" w:hAnsi="標楷體" w:hint="eastAsia"/>
          <w:sz w:val="28"/>
          <w:szCs w:val="28"/>
        </w:rPr>
        <w:t>2</w:t>
      </w:r>
      <w:r>
        <w:rPr>
          <w:rFonts w:ascii="標楷體" w:eastAsia="標楷體" w:hAnsi="標楷體" w:hint="eastAsia"/>
          <w:sz w:val="28"/>
          <w:szCs w:val="28"/>
        </w:rPr>
        <w:t>.</w:t>
      </w:r>
      <w:r w:rsidRPr="000C3552">
        <w:rPr>
          <w:rFonts w:ascii="標楷體" w:eastAsia="標楷體" w:hAnsi="標楷體" w:hint="eastAsia"/>
          <w:sz w:val="28"/>
          <w:szCs w:val="28"/>
        </w:rPr>
        <w:t>華源涼亭旁及太麻里大王村皆有反應纜線垂落 經查是第4台及監視器線路，已通報村長告知請監視器及第四台廠商處理。</w:t>
      </w:r>
    </w:p>
    <w:p w:rsidR="000C3552" w:rsidRPr="000C3552" w:rsidRDefault="000C3552" w:rsidP="000C3552">
      <w:pPr>
        <w:pStyle w:val="af5"/>
        <w:spacing w:line="320" w:lineRule="atLeast"/>
        <w:ind w:leftChars="472" w:left="1416" w:hangingChars="101" w:hanging="283"/>
        <w:jc w:val="both"/>
        <w:rPr>
          <w:rFonts w:ascii="標楷體" w:eastAsia="標楷體" w:hAnsi="標楷體" w:hint="eastAsia"/>
          <w:sz w:val="28"/>
          <w:szCs w:val="28"/>
        </w:rPr>
      </w:pPr>
      <w:r w:rsidRPr="000C3552">
        <w:rPr>
          <w:rFonts w:ascii="標楷體" w:eastAsia="標楷體" w:hAnsi="標楷體" w:hint="eastAsia"/>
          <w:sz w:val="28"/>
          <w:szCs w:val="28"/>
        </w:rPr>
        <w:t>3.目前無災情發生。</w:t>
      </w:r>
    </w:p>
    <w:p w:rsidR="005931FB" w:rsidRDefault="0005302F" w:rsidP="005931FB">
      <w:pPr>
        <w:pStyle w:val="af5"/>
        <w:numPr>
          <w:ilvl w:val="0"/>
          <w:numId w:val="1"/>
        </w:numPr>
        <w:ind w:hanging="482"/>
        <w:jc w:val="both"/>
      </w:pPr>
      <w:r>
        <w:rPr>
          <w:rFonts w:eastAsia="標楷體"/>
          <w:sz w:val="14"/>
          <w:szCs w:val="14"/>
        </w:rPr>
        <w:lastRenderedPageBreak/>
        <w:t xml:space="preserve">      </w:t>
      </w:r>
      <w:r>
        <w:rPr>
          <w:rFonts w:ascii="標楷體" w:eastAsia="標楷體" w:hAnsi="標楷體" w:hint="eastAsia"/>
          <w:sz w:val="28"/>
          <w:szCs w:val="28"/>
        </w:rPr>
        <w:t>三、</w:t>
      </w:r>
      <w:r>
        <w:rPr>
          <w:rFonts w:eastAsia="標楷體"/>
          <w:sz w:val="14"/>
          <w:szCs w:val="14"/>
        </w:rPr>
        <w:t xml:space="preserve">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人名傷亡情形：</w:t>
      </w:r>
      <w:r w:rsidR="005931FB">
        <w:rPr>
          <w:rFonts w:ascii="標楷體" w:eastAsia="標楷體" w:hAnsi="標楷體" w:hint="eastAsia"/>
          <w:b/>
          <w:bCs/>
          <w:sz w:val="28"/>
          <w:szCs w:val="28"/>
        </w:rPr>
        <w:t>：</w:t>
      </w:r>
      <w:r w:rsidR="005931FB">
        <w:rPr>
          <w:rFonts w:ascii="標楷體" w:eastAsia="標楷體" w:hAnsi="標楷體" w:hint="eastAsia"/>
          <w:bCs/>
          <w:sz w:val="28"/>
          <w:szCs w:val="28"/>
        </w:rPr>
        <w:t>傷病患統計2人。</w:t>
      </w:r>
    </w:p>
    <w:p w:rsidR="005931FB" w:rsidRDefault="005931FB" w:rsidP="005931FB">
      <w:pPr>
        <w:pStyle w:val="af5"/>
        <w:numPr>
          <w:ilvl w:val="1"/>
          <w:numId w:val="1"/>
        </w:numPr>
        <w:ind w:hanging="482"/>
        <w:jc w:val="both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檢傷四級1位(騎車自摔，四肢多處擦傷)，已出院</w:t>
      </w:r>
    </w:p>
    <w:p w:rsidR="00000000" w:rsidRPr="005931FB" w:rsidRDefault="005931FB" w:rsidP="005931FB">
      <w:pPr>
        <w:pStyle w:val="af5"/>
        <w:numPr>
          <w:ilvl w:val="1"/>
          <w:numId w:val="1"/>
        </w:numPr>
        <w:ind w:hanging="482"/>
        <w:jc w:val="both"/>
        <w:rPr>
          <w:rFonts w:ascii="標楷體" w:eastAsia="標楷體" w:hAnsi="標楷體" w:hint="eastAsia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檢傷三級1位(爬梯屋頂修繕摔落，多處擦挫傷)，已出院。</w:t>
      </w:r>
    </w:p>
    <w:p w:rsidR="00000000" w:rsidRPr="005931FB" w:rsidRDefault="0005302F">
      <w:pPr>
        <w:pStyle w:val="af5"/>
        <w:spacing w:line="320" w:lineRule="atLeast"/>
        <w:ind w:left="1202" w:hanging="1202"/>
        <w:jc w:val="both"/>
      </w:pPr>
      <w:r>
        <w:rPr>
          <w:rFonts w:eastAsia="標楷體"/>
          <w:sz w:val="14"/>
          <w:szCs w:val="14"/>
        </w:rPr>
        <w:t xml:space="preserve">      </w:t>
      </w:r>
      <w:r>
        <w:rPr>
          <w:rFonts w:ascii="標楷體" w:eastAsia="標楷體" w:hAnsi="標楷體" w:hint="eastAsia"/>
          <w:sz w:val="28"/>
          <w:szCs w:val="28"/>
        </w:rPr>
        <w:t>四、</w:t>
      </w:r>
      <w:r>
        <w:rPr>
          <w:rFonts w:eastAsia="標楷體"/>
          <w:sz w:val="14"/>
          <w:szCs w:val="14"/>
        </w:rPr>
        <w:t xml:space="preserve">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警戒區域劃設：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5931FB" w:rsidRPr="005931FB">
        <w:rPr>
          <w:rFonts w:ascii="標楷體" w:eastAsia="標楷體" w:hAnsi="標楷體" w:hint="eastAsia"/>
          <w:sz w:val="28"/>
          <w:szCs w:val="28"/>
        </w:rPr>
        <w:t>向陽山區至大武山區(含中央山脈及海岸山脈)、各河川溪流水域（含土石流潛勢溪流）、長濱至大武暨蘭嶼、綠島沿線之海岸及本縣境內各港口</w:t>
      </w:r>
    </w:p>
    <w:p w:rsidR="00000000" w:rsidRDefault="0005302F">
      <w:pPr>
        <w:pStyle w:val="af5"/>
        <w:spacing w:line="320" w:lineRule="atLeast"/>
        <w:ind w:left="1202" w:hanging="1202"/>
        <w:jc w:val="both"/>
      </w:pPr>
      <w:r>
        <w:rPr>
          <w:rFonts w:eastAsia="標楷體"/>
          <w:sz w:val="14"/>
          <w:szCs w:val="14"/>
        </w:rPr>
        <w:t xml:space="preserve">      </w:t>
      </w:r>
      <w:r>
        <w:rPr>
          <w:rFonts w:ascii="標楷體" w:eastAsia="標楷體" w:hAnsi="標楷體" w:hint="eastAsia"/>
          <w:sz w:val="28"/>
          <w:szCs w:val="28"/>
        </w:rPr>
        <w:t>五、</w:t>
      </w:r>
      <w:r>
        <w:rPr>
          <w:rFonts w:eastAsia="標楷體"/>
          <w:sz w:val="14"/>
          <w:szCs w:val="14"/>
        </w:rPr>
        <w:t xml:space="preserve">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河川水位：</w:t>
      </w:r>
      <w:r w:rsidR="005931FB">
        <w:rPr>
          <w:rFonts w:ascii="標楷體" w:eastAsia="標楷體" w:hAnsi="標楷體" w:hint="eastAsia"/>
          <w:bCs/>
          <w:sz w:val="28"/>
          <w:szCs w:val="28"/>
        </w:rPr>
        <w:t>目前尚無水位警戒</w:t>
      </w:r>
    </w:p>
    <w:p w:rsidR="005931FB" w:rsidRDefault="0005302F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eastAsia="標楷體"/>
          <w:sz w:val="14"/>
          <w:szCs w:val="14"/>
        </w:rPr>
        <w:t xml:space="preserve">      </w:t>
      </w:r>
      <w:r>
        <w:rPr>
          <w:rFonts w:ascii="標楷體" w:eastAsia="標楷體" w:hAnsi="標楷體" w:hint="eastAsia"/>
          <w:sz w:val="28"/>
          <w:szCs w:val="28"/>
        </w:rPr>
        <w:t>六、</w:t>
      </w:r>
      <w:r>
        <w:rPr>
          <w:rFonts w:eastAsia="標楷體"/>
          <w:sz w:val="14"/>
          <w:szCs w:val="14"/>
        </w:rPr>
        <w:t xml:space="preserve">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交通狀況</w:t>
      </w:r>
      <w:r>
        <w:rPr>
          <w:rFonts w:ascii="標楷體" w:eastAsia="標楷體" w:hAnsi="標楷體" w:hint="eastAsia"/>
          <w:b/>
          <w:bCs/>
          <w:sz w:val="28"/>
          <w:szCs w:val="28"/>
        </w:rPr>
        <w:t>(</w:t>
      </w:r>
      <w:r>
        <w:rPr>
          <w:rFonts w:ascii="標楷體" w:eastAsia="標楷體" w:hAnsi="標楷體" w:hint="eastAsia"/>
          <w:b/>
          <w:bCs/>
          <w:sz w:val="28"/>
          <w:szCs w:val="28"/>
        </w:rPr>
        <w:t>道路、鐵路、船舶、航空等大眾運輸</w:t>
      </w:r>
      <w:r>
        <w:rPr>
          <w:rFonts w:ascii="標楷體" w:eastAsia="標楷體" w:hAnsi="標楷體" w:hint="eastAsia"/>
          <w:b/>
          <w:bCs/>
          <w:sz w:val="28"/>
          <w:szCs w:val="28"/>
        </w:rPr>
        <w:t>)</w:t>
      </w:r>
      <w:r>
        <w:rPr>
          <w:rFonts w:ascii="標楷體" w:eastAsia="標楷體" w:hAnsi="標楷體" w:hint="eastAsia"/>
          <w:b/>
          <w:bCs/>
          <w:sz w:val="28"/>
          <w:szCs w:val="28"/>
        </w:rPr>
        <w:t>：</w:t>
      </w:r>
    </w:p>
    <w:p w:rsidR="005931FB" w:rsidRPr="005931FB" w:rsidRDefault="005931FB" w:rsidP="005931FB">
      <w:pPr>
        <w:pStyle w:val="af5"/>
        <w:spacing w:line="340" w:lineRule="exact"/>
        <w:ind w:left="1202" w:hanging="1202"/>
        <w:jc w:val="both"/>
        <w:rPr>
          <w:rFonts w:ascii="標楷體" w:eastAsia="標楷體" w:hAnsi="標楷體" w:hint="eastAsia"/>
          <w:sz w:val="28"/>
          <w:szCs w:val="28"/>
        </w:rPr>
      </w:pPr>
      <w:r w:rsidRPr="005931FB">
        <w:rPr>
          <w:rFonts w:ascii="標楷體" w:eastAsia="標楷體" w:hAnsi="標楷體" w:hint="eastAsia"/>
          <w:sz w:val="28"/>
          <w:szCs w:val="28"/>
        </w:rPr>
        <w:t>1.海運:</w:t>
      </w:r>
    </w:p>
    <w:p w:rsidR="005931FB" w:rsidRPr="005931FB" w:rsidRDefault="005931FB" w:rsidP="005931FB">
      <w:pPr>
        <w:pStyle w:val="af5"/>
        <w:spacing w:line="340" w:lineRule="exact"/>
        <w:ind w:left="1202" w:hanging="776"/>
        <w:jc w:val="both"/>
        <w:rPr>
          <w:rFonts w:ascii="標楷體" w:eastAsia="標楷體" w:hAnsi="標楷體" w:hint="eastAsia"/>
          <w:sz w:val="28"/>
          <w:szCs w:val="28"/>
        </w:rPr>
      </w:pPr>
      <w:r w:rsidRPr="005931FB">
        <w:rPr>
          <w:rFonts w:ascii="標楷體" w:eastAsia="標楷體" w:hAnsi="標楷體" w:hint="eastAsia"/>
          <w:sz w:val="28"/>
          <w:szCs w:val="28"/>
        </w:rPr>
        <w:t>(1)蘭嶼航線:</w:t>
      </w:r>
    </w:p>
    <w:p w:rsidR="005931FB" w:rsidRPr="005931FB" w:rsidRDefault="005931FB" w:rsidP="005931FB">
      <w:pPr>
        <w:pStyle w:val="af5"/>
        <w:spacing w:line="340" w:lineRule="exact"/>
        <w:ind w:left="1202" w:hanging="776"/>
        <w:jc w:val="both"/>
        <w:rPr>
          <w:rFonts w:ascii="標楷體" w:eastAsia="標楷體" w:hAnsi="標楷體"/>
          <w:sz w:val="28"/>
          <w:szCs w:val="28"/>
        </w:rPr>
      </w:pPr>
      <w:r w:rsidRPr="005931FB">
        <w:rPr>
          <w:rFonts w:ascii="標楷體" w:eastAsia="標楷體" w:hAnsi="標楷體"/>
          <w:sz w:val="28"/>
          <w:szCs w:val="28"/>
        </w:rPr>
        <w:t>9/22 (</w:t>
      </w:r>
      <w:r w:rsidRPr="005931FB">
        <w:rPr>
          <w:rFonts w:ascii="標楷體" w:eastAsia="標楷體" w:hAnsi="標楷體" w:hint="eastAsia"/>
          <w:sz w:val="28"/>
          <w:szCs w:val="28"/>
        </w:rPr>
        <w:t>一</w:t>
      </w:r>
      <w:r w:rsidRPr="005931FB">
        <w:rPr>
          <w:rFonts w:ascii="標楷體" w:eastAsia="標楷體" w:hAnsi="標楷體"/>
          <w:sz w:val="28"/>
          <w:szCs w:val="28"/>
        </w:rPr>
        <w:t>)</w:t>
      </w:r>
      <w:r w:rsidRPr="005931FB">
        <w:rPr>
          <w:rFonts w:ascii="標楷體" w:eastAsia="標楷體" w:hAnsi="標楷體" w:hint="eastAsia"/>
          <w:sz w:val="28"/>
          <w:szCs w:val="28"/>
        </w:rPr>
        <w:t>、</w:t>
      </w:r>
      <w:r w:rsidRPr="005931FB">
        <w:rPr>
          <w:rFonts w:ascii="標楷體" w:eastAsia="標楷體" w:hAnsi="標楷體"/>
          <w:sz w:val="28"/>
          <w:szCs w:val="28"/>
        </w:rPr>
        <w:t>9/23 (</w:t>
      </w:r>
      <w:r w:rsidRPr="005931FB">
        <w:rPr>
          <w:rFonts w:ascii="標楷體" w:eastAsia="標楷體" w:hAnsi="標楷體" w:hint="eastAsia"/>
          <w:sz w:val="28"/>
          <w:szCs w:val="28"/>
        </w:rPr>
        <w:t>二</w:t>
      </w:r>
      <w:r w:rsidRPr="005931FB">
        <w:rPr>
          <w:rFonts w:ascii="標楷體" w:eastAsia="標楷體" w:hAnsi="標楷體"/>
          <w:sz w:val="28"/>
          <w:szCs w:val="28"/>
        </w:rPr>
        <w:t xml:space="preserve">) </w:t>
      </w:r>
      <w:r w:rsidRPr="005931FB">
        <w:rPr>
          <w:rFonts w:ascii="標楷體" w:eastAsia="標楷體" w:hAnsi="標楷體" w:hint="eastAsia"/>
          <w:sz w:val="28"/>
          <w:szCs w:val="28"/>
        </w:rPr>
        <w:t>台東</w:t>
      </w:r>
      <w:r w:rsidRPr="005931FB">
        <w:rPr>
          <w:rFonts w:ascii="MS Gothic" w:eastAsia="MS Gothic" w:hAnsi="MS Gothic" w:cs="MS Gothic" w:hint="eastAsia"/>
          <w:sz w:val="28"/>
          <w:szCs w:val="28"/>
        </w:rPr>
        <w:t>⇄</w:t>
      </w:r>
      <w:r w:rsidRPr="005931FB">
        <w:rPr>
          <w:rFonts w:ascii="標楷體" w:eastAsia="標楷體" w:hAnsi="標楷體" w:hint="eastAsia"/>
          <w:sz w:val="28"/>
          <w:szCs w:val="28"/>
        </w:rPr>
        <w:t>蘭嶼來回船班全日停駛。</w:t>
      </w:r>
    </w:p>
    <w:p w:rsidR="005931FB" w:rsidRPr="005931FB" w:rsidRDefault="005931FB" w:rsidP="005931FB">
      <w:pPr>
        <w:pStyle w:val="af5"/>
        <w:spacing w:line="340" w:lineRule="exact"/>
        <w:ind w:left="1202" w:hanging="776"/>
        <w:jc w:val="both"/>
        <w:rPr>
          <w:rFonts w:ascii="標楷體" w:eastAsia="標楷體" w:hAnsi="標楷體"/>
          <w:sz w:val="28"/>
          <w:szCs w:val="28"/>
        </w:rPr>
      </w:pPr>
      <w:r w:rsidRPr="005931FB">
        <w:rPr>
          <w:rFonts w:ascii="標楷體" w:eastAsia="標楷體" w:hAnsi="標楷體"/>
          <w:sz w:val="28"/>
          <w:szCs w:val="28"/>
        </w:rPr>
        <w:t>9/22 (</w:t>
      </w:r>
      <w:r w:rsidRPr="005931FB">
        <w:rPr>
          <w:rFonts w:ascii="標楷體" w:eastAsia="標楷體" w:hAnsi="標楷體" w:hint="eastAsia"/>
          <w:sz w:val="28"/>
          <w:szCs w:val="28"/>
        </w:rPr>
        <w:t>一</w:t>
      </w:r>
      <w:r w:rsidRPr="005931FB">
        <w:rPr>
          <w:rFonts w:ascii="標楷體" w:eastAsia="標楷體" w:hAnsi="標楷體"/>
          <w:sz w:val="28"/>
          <w:szCs w:val="28"/>
        </w:rPr>
        <w:t>)</w:t>
      </w:r>
      <w:r w:rsidRPr="005931FB">
        <w:rPr>
          <w:rFonts w:ascii="標楷體" w:eastAsia="標楷體" w:hAnsi="標楷體" w:hint="eastAsia"/>
          <w:sz w:val="28"/>
          <w:szCs w:val="28"/>
        </w:rPr>
        <w:t>、</w:t>
      </w:r>
      <w:r w:rsidRPr="005931FB">
        <w:rPr>
          <w:rFonts w:ascii="標楷體" w:eastAsia="標楷體" w:hAnsi="標楷體"/>
          <w:sz w:val="28"/>
          <w:szCs w:val="28"/>
        </w:rPr>
        <w:t>9/23 (</w:t>
      </w:r>
      <w:r w:rsidRPr="005931FB">
        <w:rPr>
          <w:rFonts w:ascii="標楷體" w:eastAsia="標楷體" w:hAnsi="標楷體" w:hint="eastAsia"/>
          <w:sz w:val="28"/>
          <w:szCs w:val="28"/>
        </w:rPr>
        <w:t>二</w:t>
      </w:r>
      <w:r w:rsidRPr="005931FB">
        <w:rPr>
          <w:rFonts w:ascii="標楷體" w:eastAsia="標楷體" w:hAnsi="標楷體"/>
          <w:sz w:val="28"/>
          <w:szCs w:val="28"/>
        </w:rPr>
        <w:t xml:space="preserve">) </w:t>
      </w:r>
      <w:r w:rsidRPr="005931FB">
        <w:rPr>
          <w:rFonts w:ascii="標楷體" w:eastAsia="標楷體" w:hAnsi="標楷體" w:hint="eastAsia"/>
          <w:sz w:val="28"/>
          <w:szCs w:val="28"/>
        </w:rPr>
        <w:t>後壁湖</w:t>
      </w:r>
      <w:r w:rsidRPr="005931FB">
        <w:rPr>
          <w:rFonts w:ascii="MS Gothic" w:eastAsia="MS Gothic" w:hAnsi="MS Gothic" w:cs="MS Gothic" w:hint="eastAsia"/>
          <w:sz w:val="28"/>
          <w:szCs w:val="28"/>
        </w:rPr>
        <w:t>⇄</w:t>
      </w:r>
      <w:r w:rsidRPr="005931FB">
        <w:rPr>
          <w:rFonts w:ascii="標楷體" w:eastAsia="標楷體" w:hAnsi="標楷體" w:hint="eastAsia"/>
          <w:sz w:val="28"/>
          <w:szCs w:val="28"/>
        </w:rPr>
        <w:t>蘭嶼來回船班全日停駛。</w:t>
      </w:r>
    </w:p>
    <w:p w:rsidR="005931FB" w:rsidRPr="005931FB" w:rsidRDefault="005931FB" w:rsidP="005931FB">
      <w:pPr>
        <w:pStyle w:val="af5"/>
        <w:spacing w:line="340" w:lineRule="exact"/>
        <w:ind w:left="1202" w:hanging="776"/>
        <w:jc w:val="both"/>
        <w:rPr>
          <w:rFonts w:ascii="標楷體" w:eastAsia="標楷體" w:hAnsi="標楷體" w:hint="eastAsia"/>
          <w:sz w:val="28"/>
          <w:szCs w:val="28"/>
        </w:rPr>
      </w:pPr>
      <w:r w:rsidRPr="005931FB">
        <w:rPr>
          <w:rFonts w:ascii="標楷體" w:eastAsia="標楷體" w:hAnsi="標楷體" w:hint="eastAsia"/>
          <w:sz w:val="28"/>
          <w:szCs w:val="28"/>
        </w:rPr>
        <w:t>(2)綠島航線:</w:t>
      </w:r>
    </w:p>
    <w:p w:rsidR="005931FB" w:rsidRPr="005931FB" w:rsidRDefault="005931FB" w:rsidP="005931FB">
      <w:pPr>
        <w:pStyle w:val="af5"/>
        <w:spacing w:line="340" w:lineRule="exact"/>
        <w:ind w:left="1202" w:hanging="776"/>
        <w:jc w:val="both"/>
        <w:rPr>
          <w:rFonts w:ascii="標楷體" w:eastAsia="標楷體" w:hAnsi="標楷體"/>
          <w:sz w:val="28"/>
          <w:szCs w:val="28"/>
        </w:rPr>
      </w:pPr>
      <w:r w:rsidRPr="005931FB">
        <w:rPr>
          <w:rFonts w:ascii="標楷體" w:eastAsia="標楷體" w:hAnsi="標楷體"/>
          <w:sz w:val="28"/>
          <w:szCs w:val="28"/>
        </w:rPr>
        <w:t>9/22 (</w:t>
      </w:r>
      <w:r w:rsidRPr="005931FB">
        <w:rPr>
          <w:rFonts w:ascii="標楷體" w:eastAsia="標楷體" w:hAnsi="標楷體" w:hint="eastAsia"/>
          <w:sz w:val="28"/>
          <w:szCs w:val="28"/>
        </w:rPr>
        <w:t>一</w:t>
      </w:r>
      <w:r w:rsidRPr="005931FB">
        <w:rPr>
          <w:rFonts w:ascii="標楷體" w:eastAsia="標楷體" w:hAnsi="標楷體"/>
          <w:sz w:val="28"/>
          <w:szCs w:val="28"/>
        </w:rPr>
        <w:t>)</w:t>
      </w:r>
      <w:r w:rsidRPr="005931FB">
        <w:rPr>
          <w:rFonts w:ascii="標楷體" w:eastAsia="標楷體" w:hAnsi="標楷體" w:hint="eastAsia"/>
          <w:sz w:val="28"/>
          <w:szCs w:val="28"/>
        </w:rPr>
        <w:t>、</w:t>
      </w:r>
      <w:r w:rsidRPr="005931FB">
        <w:rPr>
          <w:rFonts w:ascii="標楷體" w:eastAsia="標楷體" w:hAnsi="標楷體"/>
          <w:sz w:val="28"/>
          <w:szCs w:val="28"/>
        </w:rPr>
        <w:t>9/23 (</w:t>
      </w:r>
      <w:r w:rsidRPr="005931FB">
        <w:rPr>
          <w:rFonts w:ascii="標楷體" w:eastAsia="標楷體" w:hAnsi="標楷體" w:hint="eastAsia"/>
          <w:sz w:val="28"/>
          <w:szCs w:val="28"/>
        </w:rPr>
        <w:t>二</w:t>
      </w:r>
      <w:r w:rsidRPr="005931FB">
        <w:rPr>
          <w:rFonts w:ascii="標楷體" w:eastAsia="標楷體" w:hAnsi="標楷體"/>
          <w:sz w:val="28"/>
          <w:szCs w:val="28"/>
        </w:rPr>
        <w:t xml:space="preserve">) </w:t>
      </w:r>
      <w:r w:rsidRPr="005931FB">
        <w:rPr>
          <w:rFonts w:ascii="標楷體" w:eastAsia="標楷體" w:hAnsi="標楷體" w:hint="eastAsia"/>
          <w:sz w:val="28"/>
          <w:szCs w:val="28"/>
        </w:rPr>
        <w:t>台東</w:t>
      </w:r>
      <w:r w:rsidRPr="005931FB">
        <w:rPr>
          <w:rFonts w:ascii="MS Gothic" w:eastAsia="MS Gothic" w:hAnsi="MS Gothic" w:cs="MS Gothic" w:hint="eastAsia"/>
          <w:sz w:val="28"/>
          <w:szCs w:val="28"/>
        </w:rPr>
        <w:t>⇄</w:t>
      </w:r>
      <w:r w:rsidRPr="005931FB">
        <w:rPr>
          <w:rFonts w:ascii="標楷體" w:eastAsia="標楷體" w:hAnsi="標楷體" w:hint="eastAsia"/>
          <w:sz w:val="28"/>
          <w:szCs w:val="28"/>
        </w:rPr>
        <w:t>綠島全日停駛。</w:t>
      </w:r>
    </w:p>
    <w:p w:rsidR="005931FB" w:rsidRPr="005931FB" w:rsidRDefault="005931FB" w:rsidP="005931FB">
      <w:pPr>
        <w:pStyle w:val="af5"/>
        <w:spacing w:line="340" w:lineRule="exact"/>
        <w:ind w:left="1202" w:hanging="1202"/>
        <w:jc w:val="both"/>
        <w:rPr>
          <w:rFonts w:ascii="標楷體" w:eastAsia="標楷體" w:hAnsi="標楷體" w:hint="eastAsia"/>
          <w:sz w:val="28"/>
          <w:szCs w:val="28"/>
        </w:rPr>
      </w:pPr>
      <w:r w:rsidRPr="005931FB">
        <w:rPr>
          <w:rFonts w:ascii="標楷體" w:eastAsia="標楷體" w:hAnsi="標楷體" w:hint="eastAsia"/>
          <w:sz w:val="28"/>
          <w:szCs w:val="28"/>
        </w:rPr>
        <w:t>2. 空運:</w:t>
      </w:r>
    </w:p>
    <w:p w:rsidR="005931FB" w:rsidRPr="005931FB" w:rsidRDefault="005931FB" w:rsidP="005931FB">
      <w:pPr>
        <w:pStyle w:val="af5"/>
        <w:spacing w:line="340" w:lineRule="exact"/>
        <w:ind w:left="1202" w:hanging="776"/>
        <w:jc w:val="both"/>
        <w:rPr>
          <w:rFonts w:ascii="標楷體" w:eastAsia="標楷體" w:hAnsi="標楷體" w:hint="eastAsia"/>
          <w:sz w:val="28"/>
          <w:szCs w:val="28"/>
        </w:rPr>
      </w:pPr>
      <w:r w:rsidRPr="005931FB">
        <w:rPr>
          <w:rFonts w:ascii="標楷體" w:eastAsia="標楷體" w:hAnsi="標楷體" w:hint="eastAsia"/>
          <w:sz w:val="28"/>
          <w:szCs w:val="28"/>
        </w:rPr>
        <w:t>(1)華信:台東航線往返班次9/23 中午前航班取消。</w:t>
      </w:r>
    </w:p>
    <w:p w:rsidR="005931FB" w:rsidRPr="005931FB" w:rsidRDefault="005931FB" w:rsidP="005931FB">
      <w:pPr>
        <w:pStyle w:val="af5"/>
        <w:spacing w:line="340" w:lineRule="exact"/>
        <w:ind w:left="1202" w:hanging="776"/>
        <w:jc w:val="both"/>
        <w:rPr>
          <w:rFonts w:ascii="標楷體" w:eastAsia="標楷體" w:hAnsi="標楷體" w:hint="eastAsia"/>
          <w:sz w:val="28"/>
          <w:szCs w:val="28"/>
        </w:rPr>
      </w:pPr>
      <w:r w:rsidRPr="005931FB">
        <w:rPr>
          <w:rFonts w:ascii="標楷體" w:eastAsia="標楷體" w:hAnsi="標楷體" w:hint="eastAsia"/>
          <w:sz w:val="28"/>
          <w:szCs w:val="28"/>
        </w:rPr>
        <w:t>(2)立榮:松山往返台東航線9/23 中午前航班取消。</w:t>
      </w:r>
    </w:p>
    <w:p w:rsidR="005931FB" w:rsidRPr="005931FB" w:rsidRDefault="005931FB" w:rsidP="005931FB">
      <w:pPr>
        <w:pStyle w:val="af5"/>
        <w:spacing w:line="340" w:lineRule="exact"/>
        <w:ind w:left="1202" w:hanging="776"/>
        <w:jc w:val="both"/>
        <w:rPr>
          <w:rFonts w:ascii="標楷體" w:eastAsia="標楷體" w:hAnsi="標楷體" w:hint="eastAsia"/>
          <w:sz w:val="28"/>
          <w:szCs w:val="28"/>
        </w:rPr>
      </w:pPr>
      <w:r w:rsidRPr="005931FB">
        <w:rPr>
          <w:rFonts w:ascii="標楷體" w:eastAsia="標楷體" w:hAnsi="標楷體" w:hint="eastAsia"/>
          <w:sz w:val="28"/>
          <w:szCs w:val="28"/>
        </w:rPr>
        <w:t>(3)德安:台東-蘭嶼、台東-綠島航線9/23全日取消。</w:t>
      </w:r>
    </w:p>
    <w:p w:rsidR="005931FB" w:rsidRPr="005931FB" w:rsidRDefault="005931FB" w:rsidP="005931FB">
      <w:pPr>
        <w:pStyle w:val="af5"/>
        <w:spacing w:line="340" w:lineRule="exact"/>
        <w:ind w:left="1202" w:hanging="1202"/>
        <w:jc w:val="both"/>
        <w:rPr>
          <w:rFonts w:ascii="標楷體" w:eastAsia="標楷體" w:hAnsi="標楷體" w:hint="eastAsia"/>
          <w:sz w:val="28"/>
          <w:szCs w:val="28"/>
        </w:rPr>
      </w:pPr>
      <w:r w:rsidRPr="005931FB">
        <w:rPr>
          <w:rFonts w:ascii="標楷體" w:eastAsia="標楷體" w:hAnsi="標楷體" w:hint="eastAsia"/>
          <w:sz w:val="28"/>
          <w:szCs w:val="28"/>
        </w:rPr>
        <w:t>3. 陸運:</w:t>
      </w:r>
    </w:p>
    <w:p w:rsidR="005931FB" w:rsidRPr="005931FB" w:rsidRDefault="005931FB" w:rsidP="005931FB">
      <w:pPr>
        <w:pStyle w:val="af5"/>
        <w:spacing w:line="340" w:lineRule="exact"/>
        <w:ind w:left="1202" w:hanging="776"/>
        <w:jc w:val="both"/>
        <w:rPr>
          <w:rFonts w:ascii="標楷體" w:eastAsia="標楷體" w:hAnsi="標楷體" w:hint="eastAsia"/>
          <w:sz w:val="28"/>
          <w:szCs w:val="28"/>
        </w:rPr>
      </w:pPr>
      <w:r w:rsidRPr="005931FB">
        <w:rPr>
          <w:rFonts w:ascii="標楷體" w:eastAsia="標楷體" w:hAnsi="標楷體" w:hint="eastAsia"/>
          <w:sz w:val="28"/>
          <w:szCs w:val="28"/>
        </w:rPr>
        <w:t>(1)市區客運-普悠瑪：9/23停駛一日。</w:t>
      </w:r>
    </w:p>
    <w:p w:rsidR="005931FB" w:rsidRPr="005931FB" w:rsidRDefault="005931FB" w:rsidP="005931FB">
      <w:pPr>
        <w:pStyle w:val="af5"/>
        <w:spacing w:line="340" w:lineRule="exact"/>
        <w:ind w:left="1202" w:hanging="776"/>
        <w:jc w:val="both"/>
        <w:rPr>
          <w:rFonts w:ascii="標楷體" w:eastAsia="標楷體" w:hAnsi="標楷體" w:hint="eastAsia"/>
          <w:sz w:val="28"/>
          <w:szCs w:val="28"/>
        </w:rPr>
      </w:pPr>
      <w:r w:rsidRPr="005931FB">
        <w:rPr>
          <w:rFonts w:ascii="標楷體" w:eastAsia="標楷體" w:hAnsi="標楷體" w:hint="eastAsia"/>
          <w:sz w:val="28"/>
          <w:szCs w:val="28"/>
        </w:rPr>
        <w:t>(2)公路客運-興東及東台灣客運：9/23停駛一日。</w:t>
      </w:r>
    </w:p>
    <w:p w:rsidR="005931FB" w:rsidRPr="005931FB" w:rsidRDefault="005931FB" w:rsidP="005931FB">
      <w:pPr>
        <w:pStyle w:val="af5"/>
        <w:spacing w:line="340" w:lineRule="exact"/>
        <w:ind w:left="1202" w:hanging="351"/>
        <w:jc w:val="both"/>
        <w:rPr>
          <w:rFonts w:ascii="標楷體" w:eastAsia="標楷體" w:hAnsi="標楷體" w:hint="eastAsia"/>
          <w:sz w:val="28"/>
          <w:szCs w:val="28"/>
        </w:rPr>
      </w:pPr>
      <w:r w:rsidRPr="005931FB">
        <w:rPr>
          <w:rFonts w:ascii="標楷體" w:eastAsia="標楷體" w:hAnsi="標楷體" w:hint="eastAsia"/>
          <w:sz w:val="28"/>
          <w:szCs w:val="28"/>
        </w:rPr>
        <w:t>將依照縣府停班停課資訊後停駛。</w:t>
      </w:r>
    </w:p>
    <w:p w:rsidR="005931FB" w:rsidRDefault="005931FB" w:rsidP="005931FB">
      <w:pPr>
        <w:pStyle w:val="af5"/>
        <w:spacing w:line="340" w:lineRule="exact"/>
        <w:ind w:left="1202" w:hanging="1202"/>
        <w:jc w:val="both"/>
        <w:rPr>
          <w:rFonts w:ascii="標楷體" w:eastAsia="標楷體" w:hAnsi="標楷體"/>
          <w:sz w:val="28"/>
          <w:szCs w:val="28"/>
        </w:rPr>
      </w:pPr>
      <w:r w:rsidRPr="005931FB">
        <w:rPr>
          <w:rFonts w:ascii="標楷體" w:eastAsia="標楷體" w:hAnsi="標楷體" w:hint="eastAsia"/>
          <w:sz w:val="28"/>
          <w:szCs w:val="28"/>
        </w:rPr>
        <w:t>4. 鐵路:</w:t>
      </w:r>
    </w:p>
    <w:p w:rsidR="005931FB" w:rsidRPr="005931FB" w:rsidRDefault="005931FB" w:rsidP="005931FB">
      <w:pPr>
        <w:pStyle w:val="af5"/>
        <w:spacing w:line="340" w:lineRule="exact"/>
        <w:ind w:left="426"/>
        <w:jc w:val="both"/>
        <w:rPr>
          <w:rFonts w:ascii="標楷體" w:eastAsia="標楷體" w:hAnsi="標楷體" w:hint="eastAsia"/>
          <w:sz w:val="28"/>
          <w:szCs w:val="28"/>
        </w:rPr>
      </w:pPr>
      <w:r w:rsidRPr="005931FB">
        <w:rPr>
          <w:rFonts w:ascii="標楷體" w:eastAsia="標楷體" w:hAnsi="標楷體" w:hint="eastAsia"/>
          <w:sz w:val="28"/>
          <w:szCs w:val="28"/>
        </w:rPr>
        <w:t>9/23 東部幹線、北迴線(除415次、408次全區間停駛外，其餘僅行駛至宜蘭站、羅東站或蘇澳新站為止)及南迴線中午12時前停駛、其餘正常行駛。</w:t>
      </w:r>
    </w:p>
    <w:p w:rsidR="00000000" w:rsidRPr="005931FB" w:rsidRDefault="005931FB" w:rsidP="005931FB">
      <w:pPr>
        <w:pStyle w:val="af5"/>
        <w:spacing w:line="340" w:lineRule="exact"/>
        <w:ind w:left="1202" w:hanging="1202"/>
        <w:jc w:val="both"/>
        <w:rPr>
          <w:rFonts w:ascii="標楷體" w:eastAsia="標楷體" w:hAnsi="標楷體"/>
          <w:sz w:val="28"/>
          <w:szCs w:val="28"/>
        </w:rPr>
      </w:pPr>
      <w:r w:rsidRPr="005931FB">
        <w:rPr>
          <w:rFonts w:ascii="標楷體" w:eastAsia="標楷體" w:hAnsi="標楷體" w:hint="eastAsia"/>
          <w:sz w:val="28"/>
          <w:szCs w:val="28"/>
        </w:rPr>
        <w:t>5. 滯留人數: 綠島75人、蘭嶼0人。</w:t>
      </w:r>
    </w:p>
    <w:p w:rsidR="00000000" w:rsidRDefault="0005302F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  <w:sz w:val="28"/>
          <w:szCs w:val="28"/>
        </w:rPr>
      </w:pPr>
      <w:r>
        <w:rPr>
          <w:rFonts w:eastAsia="標楷體"/>
          <w:b/>
          <w:bCs/>
          <w:sz w:val="14"/>
          <w:szCs w:val="14"/>
        </w:rPr>
        <w:t xml:space="preserve">  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七、</w:t>
      </w:r>
      <w:r>
        <w:rPr>
          <w:rFonts w:eastAsia="標楷體"/>
          <w:b/>
          <w:bCs/>
          <w:sz w:val="14"/>
          <w:szCs w:val="14"/>
        </w:rPr>
        <w:t xml:space="preserve">  </w:t>
      </w:r>
      <w:r w:rsidR="005931FB">
        <w:rPr>
          <w:rFonts w:ascii="標楷體" w:eastAsia="標楷體" w:hAnsi="標楷體" w:hint="eastAsia"/>
          <w:b/>
          <w:bCs/>
          <w:sz w:val="28"/>
          <w:szCs w:val="28"/>
        </w:rPr>
        <w:t>疏散</w:t>
      </w:r>
      <w:r>
        <w:rPr>
          <w:rFonts w:ascii="標楷體" w:eastAsia="標楷體" w:hAnsi="標楷體" w:hint="eastAsia"/>
          <w:b/>
          <w:bCs/>
          <w:sz w:val="28"/>
          <w:szCs w:val="28"/>
        </w:rPr>
        <w:t>容人數：</w:t>
      </w:r>
      <w:r w:rsidR="005D29DE" w:rsidRPr="005D29DE">
        <w:rPr>
          <w:rFonts w:ascii="標楷體" w:eastAsia="標楷體" w:hAnsi="標楷體" w:hint="eastAsia"/>
          <w:sz w:val="28"/>
          <w:szCs w:val="28"/>
        </w:rPr>
        <w:t>統計至114年9月23日9時止，計有太麻里鄉、金峰鄉、大武鄉開設3處避難收容處所，現收容13人(6男7女)。避難收容處所物資無虞。</w:t>
      </w:r>
    </w:p>
    <w:p w:rsidR="005931FB" w:rsidRPr="005931FB" w:rsidRDefault="005931FB" w:rsidP="005931FB">
      <w:pPr>
        <w:pStyle w:val="af5"/>
        <w:numPr>
          <w:ilvl w:val="0"/>
          <w:numId w:val="3"/>
        </w:numPr>
        <w:spacing w:line="320" w:lineRule="atLeast"/>
        <w:jc w:val="both"/>
        <w:rPr>
          <w:rFonts w:ascii="標楷體" w:eastAsia="標楷體" w:hAnsi="標楷體" w:hint="eastAsia"/>
          <w:sz w:val="28"/>
        </w:rPr>
      </w:pPr>
      <w:r w:rsidRPr="005931FB">
        <w:rPr>
          <w:rFonts w:ascii="標楷體" w:eastAsia="標楷體" w:hAnsi="標楷體" w:hint="eastAsia"/>
          <w:sz w:val="28"/>
        </w:rPr>
        <w:lastRenderedPageBreak/>
        <w:t>太麻里鄉曙光飯店 2人(1男1女)</w:t>
      </w:r>
    </w:p>
    <w:p w:rsidR="005931FB" w:rsidRPr="005931FB" w:rsidRDefault="005931FB" w:rsidP="005931FB">
      <w:pPr>
        <w:pStyle w:val="af5"/>
        <w:numPr>
          <w:ilvl w:val="0"/>
          <w:numId w:val="3"/>
        </w:numPr>
        <w:spacing w:line="320" w:lineRule="atLeast"/>
        <w:jc w:val="both"/>
        <w:rPr>
          <w:rFonts w:ascii="標楷體" w:eastAsia="標楷體" w:hAnsi="標楷體" w:hint="eastAsia"/>
          <w:sz w:val="28"/>
        </w:rPr>
      </w:pPr>
      <w:r w:rsidRPr="005931FB">
        <w:rPr>
          <w:rFonts w:ascii="標楷體" w:eastAsia="標楷體" w:hAnsi="標楷體" w:hint="eastAsia"/>
          <w:sz w:val="28"/>
        </w:rPr>
        <w:t>大武鄉南興村活動中心9人(4男5女)</w:t>
      </w:r>
    </w:p>
    <w:p w:rsidR="005931FB" w:rsidRPr="005931FB" w:rsidRDefault="005931FB" w:rsidP="005931FB">
      <w:pPr>
        <w:pStyle w:val="af5"/>
        <w:numPr>
          <w:ilvl w:val="0"/>
          <w:numId w:val="3"/>
        </w:numPr>
        <w:spacing w:line="320" w:lineRule="atLeast"/>
        <w:jc w:val="both"/>
        <w:rPr>
          <w:rFonts w:ascii="標楷體" w:eastAsia="標楷體" w:hAnsi="標楷體" w:hint="eastAsia"/>
          <w:sz w:val="28"/>
        </w:rPr>
      </w:pPr>
      <w:r w:rsidRPr="005931FB">
        <w:rPr>
          <w:rFonts w:ascii="標楷體" w:eastAsia="標楷體" w:hAnsi="標楷體" w:hint="eastAsia"/>
          <w:sz w:val="28"/>
        </w:rPr>
        <w:t>大武鄉愛國蒲分校2人(1男1女)</w:t>
      </w:r>
    </w:p>
    <w:p w:rsidR="00000000" w:rsidRDefault="0005302F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t>貳</w:t>
      </w:r>
      <w:r>
        <w:rPr>
          <w:b/>
          <w:bCs/>
          <w:sz w:val="14"/>
          <w:szCs w:val="14"/>
        </w:rPr>
        <w:t xml:space="preserve"> </w:t>
      </w:r>
      <w:r>
        <w:rPr>
          <w:rFonts w:ascii="標楷體" w:eastAsia="標楷體" w:hAnsi="標楷體" w:hint="eastAsia"/>
          <w:b/>
          <w:bCs/>
          <w:sz w:val="32"/>
          <w:szCs w:val="32"/>
        </w:rPr>
        <w:t>、重點處置作為</w:t>
      </w:r>
      <w:r>
        <w:rPr>
          <w:rFonts w:ascii="標楷體" w:eastAsia="標楷體" w:hAnsi="標楷體" w:hint="eastAsia"/>
          <w:sz w:val="28"/>
          <w:szCs w:val="28"/>
        </w:rPr>
        <w:t>（資料來源：本縣災害主管</w:t>
      </w:r>
      <w:bookmarkStart w:id="0" w:name="_GoBack"/>
      <w:bookmarkEnd w:id="0"/>
      <w:r>
        <w:rPr>
          <w:rFonts w:ascii="標楷體" w:eastAsia="標楷體" w:hAnsi="標楷體" w:hint="eastAsia"/>
          <w:sz w:val="28"/>
          <w:szCs w:val="28"/>
        </w:rPr>
        <w:t>機關）</w:t>
      </w:r>
    </w:p>
    <w:p w:rsidR="00000000" w:rsidRDefault="0005302F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一、案件管制：</w:t>
      </w:r>
      <w:r>
        <w:rPr>
          <w:rFonts w:ascii="標楷體" w:eastAsia="標楷體" w:hAnsi="標楷體" w:hint="eastAsia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資料來源：</w:t>
      </w:r>
      <w:r>
        <w:rPr>
          <w:rFonts w:ascii="標楷體" w:eastAsia="標楷體" w:hAnsi="標楷體" w:hint="eastAsia"/>
          <w:sz w:val="28"/>
          <w:szCs w:val="28"/>
        </w:rPr>
        <w:t>EMIC</w:t>
      </w:r>
      <w:r>
        <w:rPr>
          <w:rFonts w:ascii="標楷體" w:eastAsia="標楷體" w:hAnsi="標楷體" w:hint="eastAsia"/>
          <w:sz w:val="28"/>
          <w:szCs w:val="28"/>
        </w:rPr>
        <w:t>系統</w:t>
      </w:r>
      <w:r>
        <w:rPr>
          <w:rFonts w:ascii="標楷體" w:eastAsia="標楷體" w:hAnsi="標楷體" w:hint="eastAsia"/>
          <w:sz w:val="28"/>
          <w:szCs w:val="28"/>
        </w:rPr>
        <w:t>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3"/>
        <w:gridCol w:w="1985"/>
        <w:gridCol w:w="4394"/>
        <w:gridCol w:w="1406"/>
      </w:tblGrid>
      <w:tr w:rsidR="00000000"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5302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案件編號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5302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災情類別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5302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處理情形</w:t>
            </w:r>
          </w:p>
        </w:tc>
        <w:tc>
          <w:tcPr>
            <w:tcW w:w="14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5302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000000"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5302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5302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931FB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詳如附件</w:t>
            </w:r>
            <w:r w:rsidR="0005302F">
              <w:rPr>
                <w:rFonts w:ascii="標楷體" w:eastAsia="標楷體" w:hAnsi="標楷體" w:hint="eastAsia"/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5302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 </w:t>
            </w:r>
          </w:p>
        </w:tc>
      </w:tr>
    </w:tbl>
    <w:p w:rsidR="00000000" w:rsidRDefault="0005302F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二、重要即時訊息：</w:t>
      </w:r>
    </w:p>
    <w:p w:rsidR="00000000" w:rsidRDefault="0005302F">
      <w:pPr>
        <w:spacing w:line="320" w:lineRule="atLeast"/>
        <w:ind w:left="718" w:hanging="538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t>參、災害基本資料</w:t>
      </w:r>
      <w:r>
        <w:rPr>
          <w:rFonts w:ascii="標楷體" w:eastAsia="標楷體" w:hAnsi="標楷體" w:hint="eastAsia"/>
          <w:b/>
          <w:bCs/>
          <w:sz w:val="32"/>
          <w:szCs w:val="32"/>
        </w:rPr>
        <w:t xml:space="preserve"> </w:t>
      </w:r>
    </w:p>
    <w:p w:rsidR="00000000" w:rsidRDefault="0005302F">
      <w:pPr>
        <w:spacing w:line="320" w:lineRule="atLeast"/>
        <w:ind w:left="1134" w:hanging="1134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一、雨量</w:t>
      </w:r>
      <w:r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 w:hint="eastAsia"/>
          <w:b/>
          <w:bCs/>
        </w:rPr>
        <w:t>達豪雨標準</w:t>
      </w:r>
      <w:r>
        <w:rPr>
          <w:rFonts w:ascii="標楷體" w:eastAsia="標楷體" w:hAnsi="標楷體" w:hint="eastAsia"/>
        </w:rPr>
        <w:t>(extremely heavy rain)</w:t>
      </w:r>
      <w:r>
        <w:rPr>
          <w:rFonts w:ascii="標楷體" w:eastAsia="標楷體" w:hAnsi="標楷體" w:hint="eastAsia"/>
        </w:rPr>
        <w:t>：指</w:t>
      </w:r>
      <w:r>
        <w:rPr>
          <w:rFonts w:ascii="標楷體" w:eastAsia="標楷體" w:hAnsi="標楷體" w:hint="eastAsia"/>
        </w:rPr>
        <w:t>24</w:t>
      </w:r>
      <w:r>
        <w:rPr>
          <w:rFonts w:ascii="標楷體" w:eastAsia="標楷體" w:hAnsi="標楷體" w:hint="eastAsia"/>
        </w:rPr>
        <w:t>小時累積雨量達</w:t>
      </w:r>
      <w:r>
        <w:rPr>
          <w:rFonts w:ascii="標楷體" w:eastAsia="標楷體" w:hAnsi="標楷體" w:hint="eastAsia"/>
        </w:rPr>
        <w:t>200</w:t>
      </w:r>
      <w:r>
        <w:rPr>
          <w:rFonts w:ascii="標楷體" w:eastAsia="標楷體" w:hAnsi="標楷體" w:hint="eastAsia"/>
        </w:rPr>
        <w:t>毫米以上，或</w:t>
      </w:r>
      <w:r>
        <w:rPr>
          <w:rFonts w:ascii="標楷體" w:eastAsia="標楷體" w:hAnsi="標楷體" w:hint="eastAsia"/>
        </w:rPr>
        <w:t>3</w:t>
      </w:r>
      <w:r>
        <w:rPr>
          <w:rFonts w:ascii="標楷體" w:eastAsia="標楷體" w:hAnsi="標楷體" w:hint="eastAsia"/>
        </w:rPr>
        <w:t>小時累積雨量達</w:t>
      </w:r>
      <w:r>
        <w:rPr>
          <w:rFonts w:ascii="標楷體" w:eastAsia="標楷體" w:hAnsi="標楷體" w:hint="eastAsia"/>
        </w:rPr>
        <w:t>100</w:t>
      </w:r>
      <w:r>
        <w:rPr>
          <w:rFonts w:ascii="標楷體" w:eastAsia="標楷體" w:hAnsi="標楷體" w:hint="eastAsia"/>
        </w:rPr>
        <w:t>毫米以上之降雨現象。</w:t>
      </w:r>
      <w:r>
        <w:rPr>
          <w:rFonts w:ascii="標楷體" w:eastAsia="標楷體" w:hAnsi="標楷體" w:hint="eastAsia"/>
        </w:rPr>
        <w:t>)</w:t>
      </w:r>
    </w:p>
    <w:p w:rsidR="00000000" w:rsidRDefault="0005302F">
      <w:pPr>
        <w:spacing w:line="320" w:lineRule="atLeast"/>
        <w:ind w:firstLine="980"/>
        <w:jc w:val="both"/>
      </w:pPr>
      <w:r>
        <w:rPr>
          <w:rFonts w:ascii="標楷體" w:eastAsia="標楷體" w:hAnsi="標楷體" w:hint="eastAsia"/>
          <w:sz w:val="28"/>
          <w:szCs w:val="28"/>
        </w:rPr>
        <w:t>（資料來源：中央氣象署）</w:t>
      </w:r>
    </w:p>
    <w:tbl>
      <w:tblPr>
        <w:tblW w:w="3468" w:type="pct"/>
        <w:tblInd w:w="118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0"/>
        <w:gridCol w:w="1870"/>
        <w:gridCol w:w="2517"/>
      </w:tblGrid>
      <w:tr w:rsidR="00000000">
        <w:trPr>
          <w:tblHeader/>
        </w:trPr>
        <w:tc>
          <w:tcPr>
            <w:tcW w:w="17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5302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地區</w:t>
            </w:r>
          </w:p>
        </w:tc>
        <w:tc>
          <w:tcPr>
            <w:tcW w:w="13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5302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降雨標準定義</w:t>
            </w:r>
            <w:r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豪雨、大豪雨、超大豪雨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86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05302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雨量</w:t>
            </w:r>
            <w:r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毫米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</w:tr>
      <w:tr w:rsidR="00000000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5302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向陽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5302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豪雨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05302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333</w:t>
            </w:r>
          </w:p>
        </w:tc>
      </w:tr>
      <w:tr w:rsidR="00000000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5302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池上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5302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豪雨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05302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243</w:t>
            </w:r>
          </w:p>
        </w:tc>
      </w:tr>
      <w:tr w:rsidR="00000000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5302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南鵝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5302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豪雨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05302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239</w:t>
            </w:r>
          </w:p>
        </w:tc>
      </w:tr>
      <w:tr w:rsidR="00000000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5302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利嘉林道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5302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豪雨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05302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238</w:t>
            </w:r>
          </w:p>
        </w:tc>
      </w:tr>
      <w:tr w:rsidR="00000000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5302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金崙山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5302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豪雨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05302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209</w:t>
            </w:r>
          </w:p>
        </w:tc>
      </w:tr>
    </w:tbl>
    <w:p w:rsidR="00000000" w:rsidRDefault="0005302F">
      <w:pPr>
        <w:spacing w:line="320" w:lineRule="atLeast"/>
        <w:ind w:left="1134" w:hanging="1134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二、風速</w:t>
      </w:r>
      <w:r>
        <w:rPr>
          <w:rFonts w:ascii="標楷體" w:eastAsia="標楷體" w:hAnsi="標楷體" w:hint="eastAsia"/>
          <w:b/>
          <w:bCs/>
          <w:sz w:val="28"/>
          <w:szCs w:val="28"/>
        </w:rPr>
        <w:t>(</w:t>
      </w:r>
      <w:r>
        <w:rPr>
          <w:rFonts w:ascii="標楷體" w:eastAsia="標楷體" w:hAnsi="標楷體" w:hint="eastAsia"/>
        </w:rPr>
        <w:t>風力：依照氣象預報，颱風暴風半徑於四小時內可能經過的地區，其平均風力達到七級風或陣風達到十級風</w:t>
      </w:r>
      <w:r>
        <w:rPr>
          <w:rFonts w:ascii="標楷體" w:eastAsia="標楷體" w:hAnsi="標楷體" w:hint="eastAsia"/>
        </w:rPr>
        <w:t>)</w:t>
      </w:r>
      <w:r>
        <w:rPr>
          <w:rFonts w:ascii="標楷體" w:eastAsia="標楷體" w:hAnsi="標楷體" w:hint="eastAsia"/>
          <w:sz w:val="28"/>
          <w:szCs w:val="28"/>
        </w:rPr>
        <w:t>（資料來源：中央氣象署）</w:t>
      </w:r>
    </w:p>
    <w:tbl>
      <w:tblPr>
        <w:tblW w:w="4495" w:type="pct"/>
        <w:tblInd w:w="4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04"/>
        <w:gridCol w:w="4855"/>
      </w:tblGrid>
      <w:tr w:rsidR="00000000">
        <w:trPr>
          <w:tblHeader/>
        </w:trPr>
        <w:tc>
          <w:tcPr>
            <w:tcW w:w="22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5302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 xml:space="preserve">    </w:t>
            </w:r>
            <w:r>
              <w:rPr>
                <w:rFonts w:ascii="標楷體" w:eastAsia="標楷體" w:hAnsi="標楷體" w:hint="eastAsia"/>
              </w:rPr>
              <w:t>地區</w:t>
            </w:r>
          </w:p>
        </w:tc>
        <w:tc>
          <w:tcPr>
            <w:tcW w:w="27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5302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平均風力或陣風（級）</w:t>
            </w:r>
          </w:p>
        </w:tc>
      </w:tr>
      <w:tr w:rsidR="00000000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5302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蘭嶼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5302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</w:t>
            </w:r>
            <w:r>
              <w:rPr>
                <w:rFonts w:ascii="標楷體" w:eastAsia="標楷體" w:hAnsi="標楷體" w:hint="eastAsia"/>
              </w:rPr>
              <w:t>6</w:t>
            </w:r>
            <w:r>
              <w:rPr>
                <w:rFonts w:ascii="標楷體" w:eastAsia="標楷體" w:hAnsi="標楷體" w:hint="eastAsia"/>
              </w:rPr>
              <w:t>級、陣風</w:t>
            </w:r>
            <w:r>
              <w:rPr>
                <w:rFonts w:ascii="標楷體" w:eastAsia="標楷體" w:hAnsi="標楷體" w:hint="eastAsia"/>
              </w:rPr>
              <w:t>9</w:t>
            </w:r>
            <w:r>
              <w:rPr>
                <w:rFonts w:ascii="標楷體" w:eastAsia="標楷體" w:hAnsi="標楷體" w:hint="eastAsia"/>
              </w:rPr>
              <w:t>級</w:t>
            </w:r>
          </w:p>
        </w:tc>
      </w:tr>
      <w:tr w:rsidR="00000000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5302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富岡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5302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</w:t>
            </w:r>
            <w:r>
              <w:rPr>
                <w:rFonts w:ascii="標楷體" w:eastAsia="標楷體" w:hAnsi="標楷體" w:hint="eastAsia"/>
              </w:rPr>
              <w:t>6</w:t>
            </w:r>
            <w:r>
              <w:rPr>
                <w:rFonts w:ascii="標楷體" w:eastAsia="標楷體" w:hAnsi="標楷體" w:hint="eastAsia"/>
              </w:rPr>
              <w:t>級、陣風</w:t>
            </w:r>
            <w:r>
              <w:rPr>
                <w:rFonts w:ascii="標楷體" w:eastAsia="標楷體" w:hAnsi="標楷體" w:hint="eastAsia"/>
              </w:rPr>
              <w:t>8</w:t>
            </w:r>
            <w:r>
              <w:rPr>
                <w:rFonts w:ascii="標楷體" w:eastAsia="標楷體" w:hAnsi="標楷體" w:hint="eastAsia"/>
              </w:rPr>
              <w:t>級</w:t>
            </w:r>
          </w:p>
        </w:tc>
      </w:tr>
      <w:tr w:rsidR="00000000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5302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東河鄉七塊厝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5302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</w:t>
            </w:r>
            <w:r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 w:hint="eastAsia"/>
              </w:rPr>
              <w:t>級、陣風</w:t>
            </w:r>
            <w:r>
              <w:rPr>
                <w:rFonts w:ascii="標楷體" w:eastAsia="標楷體" w:hAnsi="標楷體" w:hint="eastAsia"/>
              </w:rPr>
              <w:t>8</w:t>
            </w:r>
            <w:r>
              <w:rPr>
                <w:rFonts w:ascii="標楷體" w:eastAsia="標楷體" w:hAnsi="標楷體" w:hint="eastAsia"/>
              </w:rPr>
              <w:t>級</w:t>
            </w:r>
          </w:p>
        </w:tc>
      </w:tr>
    </w:tbl>
    <w:p w:rsidR="00000000" w:rsidRDefault="0005302F">
      <w:pPr>
        <w:spacing w:line="320" w:lineRule="atLeast"/>
        <w:ind w:firstLine="538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 </w:t>
      </w:r>
    </w:p>
    <w:p w:rsidR="00000000" w:rsidRDefault="0005302F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lastRenderedPageBreak/>
        <w:t>三、河川水位</w:t>
      </w:r>
      <w:r>
        <w:rPr>
          <w:rFonts w:ascii="標楷體" w:eastAsia="標楷體" w:hAnsi="標楷體" w:hint="eastAsia"/>
          <w:sz w:val="28"/>
          <w:szCs w:val="28"/>
        </w:rPr>
        <w:t>（</w:t>
      </w:r>
      <w:r>
        <w:rPr>
          <w:rFonts w:ascii="標楷體" w:eastAsia="標楷體" w:hAnsi="標楷體" w:hint="eastAsia"/>
        </w:rPr>
        <w:t>資料來源：水利署第八河川分署、建設處</w:t>
      </w:r>
      <w:r>
        <w:rPr>
          <w:rFonts w:ascii="標楷體" w:eastAsia="標楷體" w:hAnsi="標楷體" w:hint="eastAsia"/>
          <w:sz w:val="28"/>
          <w:szCs w:val="28"/>
        </w:rPr>
        <w:t>）</w:t>
      </w:r>
    </w:p>
    <w:tbl>
      <w:tblPr>
        <w:tblW w:w="4513" w:type="pct"/>
        <w:tblInd w:w="37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4"/>
        <w:gridCol w:w="1687"/>
        <w:gridCol w:w="1880"/>
        <w:gridCol w:w="3780"/>
      </w:tblGrid>
      <w:tr w:rsidR="00000000">
        <w:trPr>
          <w:trHeight w:val="490"/>
          <w:tblHeader/>
        </w:trPr>
        <w:tc>
          <w:tcPr>
            <w:tcW w:w="7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5302F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河川名稱</w:t>
            </w:r>
          </w:p>
        </w:tc>
        <w:tc>
          <w:tcPr>
            <w:tcW w:w="9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5302F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水位站名稱</w:t>
            </w:r>
          </w:p>
        </w:tc>
        <w:tc>
          <w:tcPr>
            <w:tcW w:w="10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5302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警戒值</w:t>
            </w:r>
          </w:p>
        </w:tc>
        <w:tc>
          <w:tcPr>
            <w:tcW w:w="21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5302F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最高水位</w:t>
            </w:r>
          </w:p>
        </w:tc>
      </w:tr>
      <w:tr w:rsidR="00000000">
        <w:trPr>
          <w:trHeight w:val="490"/>
        </w:trPr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5302F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卑南溪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5302F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台東大橋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5302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27.9</w:t>
            </w:r>
          </w:p>
        </w:tc>
        <w:tc>
          <w:tcPr>
            <w:tcW w:w="2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5302F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27.53</w:t>
            </w:r>
          </w:p>
        </w:tc>
      </w:tr>
      <w:tr w:rsidR="00000000">
        <w:trPr>
          <w:trHeight w:val="490"/>
        </w:trPr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5302F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卑南溪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5302F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鹿鳴橋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5302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148.6</w:t>
            </w:r>
          </w:p>
        </w:tc>
        <w:tc>
          <w:tcPr>
            <w:tcW w:w="2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5302F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146.8</w:t>
            </w:r>
          </w:p>
        </w:tc>
      </w:tr>
      <w:tr w:rsidR="00000000">
        <w:trPr>
          <w:trHeight w:val="490"/>
        </w:trPr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5302F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卑南溪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5302F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延平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5302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161.5</w:t>
            </w:r>
          </w:p>
        </w:tc>
        <w:tc>
          <w:tcPr>
            <w:tcW w:w="2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5302F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157.29</w:t>
            </w:r>
          </w:p>
        </w:tc>
      </w:tr>
      <w:tr w:rsidR="00000000">
        <w:trPr>
          <w:trHeight w:val="490"/>
        </w:trPr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5302F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卑南溪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5302F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瑞源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5302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162.4</w:t>
            </w:r>
          </w:p>
        </w:tc>
        <w:tc>
          <w:tcPr>
            <w:tcW w:w="2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5302F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162.39</w:t>
            </w:r>
          </w:p>
        </w:tc>
      </w:tr>
      <w:tr w:rsidR="00000000">
        <w:trPr>
          <w:trHeight w:val="490"/>
        </w:trPr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5302F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卑南溪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5302F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鸞山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5302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112.8</w:t>
            </w:r>
          </w:p>
        </w:tc>
        <w:tc>
          <w:tcPr>
            <w:tcW w:w="2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5302F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111.53</w:t>
            </w:r>
          </w:p>
        </w:tc>
      </w:tr>
      <w:tr w:rsidR="00000000">
        <w:trPr>
          <w:trHeight w:val="490"/>
        </w:trPr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5302F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卑南溪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5302F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電光橋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5302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212</w:t>
            </w:r>
          </w:p>
        </w:tc>
        <w:tc>
          <w:tcPr>
            <w:tcW w:w="2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5302F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209.99</w:t>
            </w:r>
          </w:p>
        </w:tc>
      </w:tr>
      <w:tr w:rsidR="00000000">
        <w:trPr>
          <w:trHeight w:val="490"/>
        </w:trPr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5302F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卑南溪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5302F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池上大橋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5302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284.1</w:t>
            </w:r>
          </w:p>
        </w:tc>
        <w:tc>
          <w:tcPr>
            <w:tcW w:w="2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5302F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281.09</w:t>
            </w:r>
          </w:p>
        </w:tc>
      </w:tr>
      <w:tr w:rsidR="00000000">
        <w:trPr>
          <w:trHeight w:val="490"/>
        </w:trPr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5302F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卑南溪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5302F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新武呂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5302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319</w:t>
            </w:r>
          </w:p>
        </w:tc>
        <w:tc>
          <w:tcPr>
            <w:tcW w:w="2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5302F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318.08</w:t>
            </w:r>
          </w:p>
        </w:tc>
      </w:tr>
      <w:tr w:rsidR="00000000">
        <w:trPr>
          <w:trHeight w:val="490"/>
        </w:trPr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5302F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卑南溪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5302F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大崙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5302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374.1</w:t>
            </w:r>
          </w:p>
        </w:tc>
        <w:tc>
          <w:tcPr>
            <w:tcW w:w="2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5302F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371.91</w:t>
            </w:r>
          </w:p>
        </w:tc>
      </w:tr>
    </w:tbl>
    <w:p w:rsidR="00000000" w:rsidRDefault="0005302F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四、地區淹水情形（資料來源：建設處）</w:t>
      </w:r>
    </w:p>
    <w:p w:rsidR="00000000" w:rsidRDefault="0005302F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（一）淹水災情統計：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2"/>
        <w:gridCol w:w="1923"/>
        <w:gridCol w:w="1924"/>
        <w:gridCol w:w="1925"/>
        <w:gridCol w:w="1924"/>
      </w:tblGrid>
      <w:tr w:rsidR="00000000">
        <w:tc>
          <w:tcPr>
            <w:tcW w:w="1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5302F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地區</w:t>
            </w:r>
          </w:p>
        </w:tc>
        <w:tc>
          <w:tcPr>
            <w:tcW w:w="19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5302F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淹水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處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5302F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已消退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處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5302F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消退中（處）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5302F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000000">
        <w:tc>
          <w:tcPr>
            <w:tcW w:w="1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5302F"/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5302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5302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5302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5302F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無淹水災情</w:t>
            </w:r>
          </w:p>
        </w:tc>
      </w:tr>
    </w:tbl>
    <w:p w:rsidR="00000000" w:rsidRDefault="0005302F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（二）淹水災情明細：</w:t>
      </w:r>
    </w:p>
    <w:tbl>
      <w:tblPr>
        <w:tblW w:w="96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3"/>
        <w:gridCol w:w="1203"/>
        <w:gridCol w:w="1203"/>
        <w:gridCol w:w="1204"/>
        <w:gridCol w:w="1204"/>
        <w:gridCol w:w="1204"/>
        <w:gridCol w:w="2413"/>
      </w:tblGrid>
      <w:tr w:rsidR="00000000">
        <w:tc>
          <w:tcPr>
            <w:tcW w:w="12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5302F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鄉鎮市</w:t>
            </w:r>
          </w:p>
        </w:tc>
        <w:tc>
          <w:tcPr>
            <w:tcW w:w="120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5302F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具體淹水地點或區域</w:t>
            </w:r>
          </w:p>
        </w:tc>
        <w:tc>
          <w:tcPr>
            <w:tcW w:w="120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5302F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開始淹水年月日時</w:t>
            </w:r>
          </w:p>
        </w:tc>
        <w:tc>
          <w:tcPr>
            <w:tcW w:w="361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5302F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最嚴重時之最大淹水範圍與高度</w:t>
            </w:r>
          </w:p>
        </w:tc>
        <w:tc>
          <w:tcPr>
            <w:tcW w:w="241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5302F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淹水消退年月日時分</w:t>
            </w:r>
          </w:p>
        </w:tc>
      </w:tr>
      <w:tr w:rsidR="00000000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05302F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05302F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05302F"/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5302F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最長約（公尺）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5302F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最寬約</w:t>
            </w:r>
          </w:p>
          <w:p w:rsidR="00000000" w:rsidRDefault="0005302F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（公尺）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5302F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最深約</w:t>
            </w:r>
          </w:p>
          <w:p w:rsidR="00000000" w:rsidRDefault="0005302F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（公分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05302F"/>
        </w:tc>
      </w:tr>
    </w:tbl>
    <w:p w:rsidR="00000000" w:rsidRDefault="0005302F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 </w:t>
      </w:r>
    </w:p>
    <w:p w:rsidR="00000000" w:rsidRDefault="0005302F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五、水利設施損害搶修情形（資料來源：水利署第八河川分署、建設處）</w:t>
      </w:r>
    </w:p>
    <w:p w:rsidR="00000000" w:rsidRDefault="0005302F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lastRenderedPageBreak/>
        <w:t>(</w:t>
      </w:r>
      <w:r>
        <w:rPr>
          <w:rFonts w:ascii="標楷體" w:eastAsia="標楷體" w:hAnsi="標楷體" w:hint="eastAsia"/>
          <w:sz w:val="28"/>
          <w:szCs w:val="28"/>
        </w:rPr>
        <w:t>一</w:t>
      </w:r>
      <w:r>
        <w:rPr>
          <w:rFonts w:ascii="標楷體" w:eastAsia="標楷體" w:hAnsi="標楷體" w:hint="eastAsia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>水利設施受損統計：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3"/>
        <w:gridCol w:w="1923"/>
        <w:gridCol w:w="1924"/>
        <w:gridCol w:w="1924"/>
        <w:gridCol w:w="1924"/>
      </w:tblGrid>
      <w:tr w:rsidR="00000000">
        <w:tc>
          <w:tcPr>
            <w:tcW w:w="1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5302F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設施別</w:t>
            </w:r>
          </w:p>
        </w:tc>
        <w:tc>
          <w:tcPr>
            <w:tcW w:w="19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5302F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受損數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5302F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搶修完成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5302F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搶修中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5302F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000000">
        <w:tc>
          <w:tcPr>
            <w:tcW w:w="1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5302F"/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5302F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5302F"/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5302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5302F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水利設施無受損</w:t>
            </w:r>
          </w:p>
        </w:tc>
      </w:tr>
    </w:tbl>
    <w:p w:rsidR="00000000" w:rsidRDefault="0005302F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二</w:t>
      </w:r>
      <w:r>
        <w:rPr>
          <w:rFonts w:ascii="標楷體" w:eastAsia="標楷體" w:hAnsi="標楷體" w:hint="eastAsia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>水利設施受損明細：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3"/>
        <w:gridCol w:w="1373"/>
        <w:gridCol w:w="1373"/>
        <w:gridCol w:w="1374"/>
        <w:gridCol w:w="1375"/>
        <w:gridCol w:w="1375"/>
        <w:gridCol w:w="1375"/>
      </w:tblGrid>
      <w:tr w:rsidR="00000000">
        <w:tc>
          <w:tcPr>
            <w:tcW w:w="1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5302F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單位別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5302F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設施名稱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5302F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設施地點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5302F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損壞情形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5302F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發生年月日時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5302F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修復年月日時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5302F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000000">
        <w:tc>
          <w:tcPr>
            <w:tcW w:w="13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5302F"/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5302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5302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5302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5302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5302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5302F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</w:rPr>
              <w:t>水利設施無受損</w:t>
            </w:r>
          </w:p>
        </w:tc>
      </w:tr>
    </w:tbl>
    <w:p w:rsidR="00000000" w:rsidRDefault="0005302F">
      <w:pPr>
        <w:spacing w:line="320" w:lineRule="atLeast"/>
        <w:jc w:val="both"/>
      </w:pPr>
      <w:r>
        <w:t> </w:t>
      </w:r>
    </w:p>
    <w:p w:rsidR="00000000" w:rsidRDefault="0005302F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t>肆、應變作為</w:t>
      </w:r>
    </w:p>
    <w:p w:rsidR="00000000" w:rsidRDefault="0005302F">
      <w:pPr>
        <w:spacing w:line="320" w:lineRule="atLeast"/>
        <w:ind w:firstLine="42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一、縣市成立災害應變中心情形</w:t>
      </w:r>
    </w:p>
    <w:p w:rsidR="00000000" w:rsidRDefault="0005302F">
      <w:pPr>
        <w:spacing w:line="320" w:lineRule="atLeast"/>
        <w:ind w:firstLine="420"/>
        <w:jc w:val="both"/>
      </w:pPr>
      <w:r>
        <w:rPr>
          <w:rFonts w:ascii="標楷體" w:eastAsia="標楷體" w:hAnsi="標楷體" w:hint="eastAsia"/>
          <w:sz w:val="28"/>
          <w:szCs w:val="28"/>
        </w:rPr>
        <w:t>（資料來源：災害主管機關）</w:t>
      </w:r>
    </w:p>
    <w:p w:rsidR="000C3552" w:rsidRDefault="000C3552" w:rsidP="000C3552">
      <w:pPr>
        <w:spacing w:line="320" w:lineRule="atLeast"/>
        <w:ind w:firstLine="420"/>
        <w:jc w:val="both"/>
      </w:pPr>
      <w:r>
        <w:rPr>
          <w:rFonts w:ascii="標楷體" w:eastAsia="標楷體" w:hAnsi="標楷體" w:hint="eastAsia"/>
          <w:sz w:val="28"/>
          <w:szCs w:val="28"/>
        </w:rPr>
        <w:t>說明：本縣災害應變中心於114年09月22日15時00分1級開設</w:t>
      </w:r>
    </w:p>
    <w:tbl>
      <w:tblPr>
        <w:tblW w:w="4513" w:type="pct"/>
        <w:tblInd w:w="6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8"/>
        <w:gridCol w:w="2264"/>
        <w:gridCol w:w="4719"/>
      </w:tblGrid>
      <w:tr w:rsidR="00000000">
        <w:trPr>
          <w:tblHeader/>
        </w:trPr>
        <w:tc>
          <w:tcPr>
            <w:tcW w:w="9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5302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類別</w:t>
            </w:r>
          </w:p>
        </w:tc>
        <w:tc>
          <w:tcPr>
            <w:tcW w:w="130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5302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成立數</w:t>
            </w:r>
          </w:p>
        </w:tc>
        <w:tc>
          <w:tcPr>
            <w:tcW w:w="27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5302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鄉鎮市名稱</w:t>
            </w:r>
          </w:p>
        </w:tc>
      </w:tr>
      <w:tr w:rsidR="00000000">
        <w:tc>
          <w:tcPr>
            <w:tcW w:w="9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5302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一級開設</w:t>
            </w:r>
          </w:p>
        </w:tc>
        <w:tc>
          <w:tcPr>
            <w:tcW w:w="1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5302F">
            <w:pPr>
              <w:spacing w:line="320" w:lineRule="atLeast"/>
              <w:jc w:val="center"/>
            </w:pPr>
            <w:r>
              <w:t>5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5302F">
            <w:pPr>
              <w:spacing w:line="320" w:lineRule="atLeast"/>
            </w:pPr>
            <w:r>
              <w:rPr>
                <w:rFonts w:ascii="標楷體" w:eastAsia="標楷體" w:hAnsi="標楷體" w:hint="eastAsia"/>
              </w:rPr>
              <w:t>綠島鄉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蘭嶼鄉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東河鄉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大武鄉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台東市</w:t>
            </w:r>
          </w:p>
        </w:tc>
      </w:tr>
      <w:tr w:rsidR="00000000">
        <w:tc>
          <w:tcPr>
            <w:tcW w:w="9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5302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二級開設</w:t>
            </w:r>
          </w:p>
        </w:tc>
        <w:tc>
          <w:tcPr>
            <w:tcW w:w="1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5302F">
            <w:pPr>
              <w:spacing w:line="320" w:lineRule="atLeast"/>
              <w:jc w:val="center"/>
            </w:pPr>
            <w:r>
              <w:t>10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5302F">
            <w:pPr>
              <w:spacing w:line="320" w:lineRule="atLeast"/>
            </w:pPr>
            <w:r>
              <w:rPr>
                <w:rFonts w:ascii="標楷體" w:eastAsia="標楷體" w:hAnsi="標楷體" w:hint="eastAsia"/>
              </w:rPr>
              <w:t>金峰鄉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達仁鄉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長濱鄉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成功鎮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鹿野鄉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關山鎮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海端鄉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延平鄉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太麻里鄉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池上鄉</w:t>
            </w:r>
          </w:p>
        </w:tc>
      </w:tr>
      <w:tr w:rsidR="00000000">
        <w:tc>
          <w:tcPr>
            <w:tcW w:w="9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5302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三級常設</w:t>
            </w:r>
          </w:p>
          <w:p w:rsidR="00000000" w:rsidRDefault="0005302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未開設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5302F">
            <w:pPr>
              <w:spacing w:line="320" w:lineRule="atLeast"/>
              <w:jc w:val="center"/>
            </w:pPr>
            <w:r>
              <w:t>1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5302F">
            <w:pPr>
              <w:spacing w:line="320" w:lineRule="atLeast"/>
            </w:pPr>
            <w:r>
              <w:rPr>
                <w:rFonts w:ascii="標楷體" w:eastAsia="標楷體" w:hAnsi="標楷體" w:hint="eastAsia"/>
              </w:rPr>
              <w:t>卑南鄉</w:t>
            </w:r>
          </w:p>
        </w:tc>
      </w:tr>
    </w:tbl>
    <w:p w:rsidR="00000000" w:rsidRDefault="0005302F">
      <w:pPr>
        <w:spacing w:line="320" w:lineRule="atLeast"/>
        <w:ind w:left="480"/>
        <w:jc w:val="both"/>
      </w:pPr>
      <w:r>
        <w:t> </w:t>
      </w:r>
    </w:p>
    <w:p w:rsidR="00000000" w:rsidRDefault="0005302F">
      <w:pPr>
        <w:spacing w:line="320" w:lineRule="atLeast"/>
        <w:ind w:left="48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二、</w:t>
      </w: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/>
          <w:bCs/>
          <w:sz w:val="28"/>
          <w:szCs w:val="28"/>
        </w:rPr>
        <w:t>警戒區域劃設</w:t>
      </w: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（</w:t>
      </w:r>
      <w:r>
        <w:rPr>
          <w:rFonts w:ascii="標楷體" w:eastAsia="標楷體" w:hAnsi="標楷體" w:hint="eastAsia"/>
          <w:sz w:val="28"/>
          <w:szCs w:val="28"/>
        </w:rPr>
        <w:t>資料來源：公告管制）</w:t>
      </w:r>
    </w:p>
    <w:p w:rsidR="00000000" w:rsidRPr="005931FB" w:rsidRDefault="005931FB">
      <w:pPr>
        <w:spacing w:line="320" w:lineRule="atLeast"/>
        <w:ind w:left="480"/>
        <w:jc w:val="both"/>
      </w:pPr>
      <w:r>
        <w:rPr>
          <w:rFonts w:ascii="標楷體" w:eastAsia="標楷體" w:hAnsi="標楷體" w:hint="eastAsia"/>
          <w:sz w:val="28"/>
        </w:rPr>
        <w:t>向陽山區至大武山區(含中央山脈及海岸山脈)、各河川溪流水域（含土石流潛勢溪流）、長濱至大武暨蘭嶼、綠島沿線之海岸及本縣境內各港口</w:t>
      </w:r>
    </w:p>
    <w:p w:rsidR="00000000" w:rsidRDefault="0005302F">
      <w:pPr>
        <w:spacing w:line="320" w:lineRule="atLeast"/>
        <w:ind w:left="48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三、土石流警戒區發佈情形</w:t>
      </w: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（資料來源：</w:t>
      </w:r>
      <w:r>
        <w:rPr>
          <w:rFonts w:ascii="標楷體" w:eastAsia="標楷體" w:hAnsi="標楷體" w:hint="eastAsia"/>
        </w:rPr>
        <w:t>農業處</w:t>
      </w:r>
      <w:r>
        <w:rPr>
          <w:rFonts w:ascii="標楷體" w:eastAsia="標楷體" w:hAnsi="標楷體" w:hint="eastAsia"/>
          <w:sz w:val="28"/>
          <w:szCs w:val="28"/>
        </w:rPr>
        <w:t>）</w:t>
      </w:r>
    </w:p>
    <w:tbl>
      <w:tblPr>
        <w:tblW w:w="4496" w:type="pct"/>
        <w:tblInd w:w="5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6"/>
        <w:gridCol w:w="4918"/>
        <w:gridCol w:w="1415"/>
      </w:tblGrid>
      <w:tr w:rsidR="003746EC" w:rsidTr="003746EC">
        <w:trPr>
          <w:tblHeader/>
        </w:trPr>
        <w:tc>
          <w:tcPr>
            <w:tcW w:w="13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6EC" w:rsidRDefault="003746EC" w:rsidP="001324AE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lastRenderedPageBreak/>
              <w:t>時間</w:t>
            </w:r>
          </w:p>
        </w:tc>
        <w:tc>
          <w:tcPr>
            <w:tcW w:w="28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6EC" w:rsidRDefault="003746EC" w:rsidP="001324AE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安置人數</w:t>
            </w:r>
          </w:p>
        </w:tc>
        <w:tc>
          <w:tcPr>
            <w:tcW w:w="8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6EC" w:rsidRDefault="003746EC" w:rsidP="001324AE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共計</w:t>
            </w:r>
          </w:p>
        </w:tc>
      </w:tr>
      <w:tr w:rsidR="003746EC" w:rsidTr="003746EC">
        <w:trPr>
          <w:tblHeader/>
        </w:trPr>
        <w:tc>
          <w:tcPr>
            <w:tcW w:w="13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46EC" w:rsidRDefault="003746EC" w:rsidP="001324AE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池上鄉</w:t>
            </w:r>
          </w:p>
        </w:tc>
        <w:tc>
          <w:tcPr>
            <w:tcW w:w="28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46EC" w:rsidRDefault="003746EC" w:rsidP="001324AE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錦園村(1)、富興村(1)</w:t>
            </w:r>
          </w:p>
        </w:tc>
        <w:tc>
          <w:tcPr>
            <w:tcW w:w="8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46EC" w:rsidRDefault="003746EC" w:rsidP="001324AE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</w:tr>
      <w:tr w:rsidR="003746EC" w:rsidTr="003746EC">
        <w:trPr>
          <w:tblHeader/>
        </w:trPr>
        <w:tc>
          <w:tcPr>
            <w:tcW w:w="13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46EC" w:rsidRDefault="003746EC" w:rsidP="001324AE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海端鄉</w:t>
            </w:r>
          </w:p>
        </w:tc>
        <w:tc>
          <w:tcPr>
            <w:tcW w:w="28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46EC" w:rsidRDefault="003746EC" w:rsidP="001324AE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霧鹿村(9)、海端村(3)、加拿村(1)、崁頂村(3)、 廣原村(2)</w:t>
            </w:r>
          </w:p>
        </w:tc>
        <w:tc>
          <w:tcPr>
            <w:tcW w:w="8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46EC" w:rsidRDefault="003746EC" w:rsidP="001324AE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18</w:t>
            </w:r>
          </w:p>
        </w:tc>
      </w:tr>
      <w:tr w:rsidR="003746EC" w:rsidTr="003746EC">
        <w:trPr>
          <w:tblHeader/>
        </w:trPr>
        <w:tc>
          <w:tcPr>
            <w:tcW w:w="13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46EC" w:rsidRDefault="003746EC" w:rsidP="001324AE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大武鄉</w:t>
            </w:r>
          </w:p>
        </w:tc>
        <w:tc>
          <w:tcPr>
            <w:tcW w:w="28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46EC" w:rsidRDefault="003746EC" w:rsidP="001324AE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大竹村(1)、大竹村(5)、大武村(2)、大鳥村(4)、尚武村(6)、 南興村(3)</w:t>
            </w:r>
          </w:p>
        </w:tc>
        <w:tc>
          <w:tcPr>
            <w:tcW w:w="8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46EC" w:rsidRDefault="003746EC" w:rsidP="001324AE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21</w:t>
            </w:r>
          </w:p>
        </w:tc>
      </w:tr>
      <w:tr w:rsidR="003746EC" w:rsidTr="003746EC">
        <w:trPr>
          <w:tblHeader/>
        </w:trPr>
        <w:tc>
          <w:tcPr>
            <w:tcW w:w="13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46EC" w:rsidRDefault="003746EC" w:rsidP="001324AE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太麻里鄉</w:t>
            </w:r>
          </w:p>
        </w:tc>
        <w:tc>
          <w:tcPr>
            <w:tcW w:w="28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46EC" w:rsidRDefault="003746EC" w:rsidP="001324AE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北里村(1)、大王村(2)、金崙村(5)、多良村(4)、 香蘭村(2)、華源村(2)</w:t>
            </w:r>
          </w:p>
        </w:tc>
        <w:tc>
          <w:tcPr>
            <w:tcW w:w="8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46EC" w:rsidRDefault="003746EC" w:rsidP="001324AE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16</w:t>
            </w:r>
          </w:p>
        </w:tc>
      </w:tr>
      <w:tr w:rsidR="003746EC" w:rsidTr="003746EC">
        <w:tc>
          <w:tcPr>
            <w:tcW w:w="418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6EC" w:rsidRDefault="003746EC" w:rsidP="001324AE">
            <w:pPr>
              <w:spacing w:line="320" w:lineRule="atLeast"/>
            </w:pPr>
            <w:r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8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6EC" w:rsidRDefault="003746EC" w:rsidP="001324AE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57</w:t>
            </w:r>
          </w:p>
        </w:tc>
      </w:tr>
    </w:tbl>
    <w:p w:rsidR="00000000" w:rsidRDefault="0005302F">
      <w:pPr>
        <w:spacing w:line="320" w:lineRule="atLeast"/>
      </w:pPr>
      <w:r>
        <w:t> </w:t>
      </w:r>
    </w:p>
    <w:tbl>
      <w:tblPr>
        <w:tblW w:w="4415" w:type="pct"/>
        <w:tblInd w:w="6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5"/>
        <w:gridCol w:w="2161"/>
        <w:gridCol w:w="3601"/>
        <w:gridCol w:w="396"/>
      </w:tblGrid>
      <w:tr w:rsidR="00000000"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5302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已發布紅色警戒</w:t>
            </w:r>
          </w:p>
        </w:tc>
      </w:tr>
      <w:tr w:rsidR="00000000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5302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5302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村里別</w:t>
            </w:r>
          </w:p>
        </w:tc>
        <w:tc>
          <w:tcPr>
            <w:tcW w:w="23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5302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數量</w:t>
            </w:r>
            <w:r>
              <w:rPr>
                <w:rFonts w:ascii="標楷體" w:eastAsia="標楷體" w:hAnsi="標楷體" w:hint="eastAsia"/>
              </w:rPr>
              <w:t>  </w:t>
            </w:r>
          </w:p>
        </w:tc>
      </w:tr>
      <w:tr w:rsidR="00000000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5302F"/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5302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5302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5302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26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5302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23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5302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  <w:r>
              <w:t> </w:t>
            </w:r>
          </w:p>
        </w:tc>
      </w:tr>
    </w:tbl>
    <w:p w:rsidR="00000000" w:rsidRDefault="0005302F">
      <w:pPr>
        <w:spacing w:line="320" w:lineRule="atLeast"/>
      </w:pPr>
      <w:r>
        <w:rPr>
          <w:rFonts w:ascii="標楷體" w:eastAsia="標楷體" w:hAnsi="標楷體" w:hint="eastAsia"/>
          <w:sz w:val="22"/>
          <w:szCs w:val="22"/>
        </w:rPr>
        <w:t xml:space="preserve">   </w:t>
      </w:r>
      <w:r>
        <w:rPr>
          <w:rFonts w:ascii="標楷體" w:eastAsia="標楷體" w:hAnsi="標楷體" w:hint="eastAsia"/>
          <w:sz w:val="22"/>
          <w:szCs w:val="22"/>
        </w:rPr>
        <w:t>註：警戒作為：</w:t>
      </w:r>
    </w:p>
    <w:p w:rsidR="00000000" w:rsidRDefault="0005302F">
      <w:pPr>
        <w:spacing w:line="320" w:lineRule="atLeast"/>
      </w:pPr>
      <w:r>
        <w:rPr>
          <w:rFonts w:ascii="標楷體" w:eastAsia="標楷體" w:hAnsi="標楷體" w:hint="eastAsia"/>
          <w:sz w:val="22"/>
          <w:szCs w:val="22"/>
        </w:rPr>
        <w:t>      1.</w:t>
      </w:r>
      <w:r>
        <w:rPr>
          <w:rFonts w:ascii="標楷體" w:eastAsia="標楷體" w:hAnsi="標楷體" w:hint="eastAsia"/>
          <w:sz w:val="22"/>
          <w:szCs w:val="22"/>
        </w:rPr>
        <w:t>黃色警戒（預測雨量大於土石流警戒基準值）：地方政府應進行疏散避難勸告。</w:t>
      </w:r>
    </w:p>
    <w:p w:rsidR="00000000" w:rsidRDefault="0005302F">
      <w:pPr>
        <w:spacing w:line="320" w:lineRule="atLeast"/>
        <w:jc w:val="both"/>
      </w:pPr>
      <w:r>
        <w:rPr>
          <w:rFonts w:ascii="標楷體" w:eastAsia="標楷體" w:hAnsi="標楷體" w:hint="eastAsia"/>
          <w:sz w:val="22"/>
          <w:szCs w:val="22"/>
        </w:rPr>
        <w:t>      2.</w:t>
      </w:r>
      <w:r>
        <w:rPr>
          <w:rFonts w:ascii="標楷體" w:eastAsia="標楷體" w:hAnsi="標楷體" w:hint="eastAsia"/>
          <w:sz w:val="22"/>
          <w:szCs w:val="22"/>
        </w:rPr>
        <w:t>紅色警戒（實際降雨已達土石流警戒基準值）：地方政府得依各地區當地雨量及實際</w:t>
      </w:r>
    </w:p>
    <w:p w:rsidR="00000000" w:rsidRDefault="0005302F">
      <w:pPr>
        <w:spacing w:line="320" w:lineRule="atLeast"/>
        <w:jc w:val="both"/>
        <w:rPr>
          <w:rFonts w:ascii="標楷體" w:eastAsia="標楷體" w:hAnsi="標楷體"/>
          <w:sz w:val="22"/>
          <w:szCs w:val="22"/>
        </w:rPr>
      </w:pPr>
      <w:r>
        <w:rPr>
          <w:rFonts w:ascii="標楷體" w:eastAsia="標楷體" w:hAnsi="標楷體" w:hint="eastAsia"/>
          <w:sz w:val="22"/>
          <w:szCs w:val="22"/>
        </w:rPr>
        <w:t>        </w:t>
      </w:r>
      <w:r>
        <w:rPr>
          <w:rFonts w:ascii="標楷體" w:eastAsia="標楷體" w:hAnsi="標楷體" w:hint="eastAsia"/>
          <w:sz w:val="22"/>
          <w:szCs w:val="22"/>
        </w:rPr>
        <w:t>狀況進行指示撤離強制疏散。</w:t>
      </w:r>
    </w:p>
    <w:tbl>
      <w:tblPr>
        <w:tblW w:w="4415" w:type="pct"/>
        <w:tblInd w:w="6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5"/>
        <w:gridCol w:w="2161"/>
        <w:gridCol w:w="3601"/>
        <w:gridCol w:w="396"/>
      </w:tblGrid>
      <w:tr w:rsidR="003746EC" w:rsidTr="003746EC"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6EC" w:rsidRDefault="003746EC" w:rsidP="001324AE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大規模崩塌潛勢區警戒</w:t>
            </w:r>
          </w:p>
        </w:tc>
      </w:tr>
      <w:tr w:rsidR="003746EC" w:rsidTr="003746EC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6EC" w:rsidRDefault="003746EC" w:rsidP="001324AE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6EC" w:rsidRDefault="003746EC" w:rsidP="001324AE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村里別</w:t>
            </w:r>
          </w:p>
        </w:tc>
        <w:tc>
          <w:tcPr>
            <w:tcW w:w="23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6EC" w:rsidRDefault="003746EC" w:rsidP="001324AE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數量  </w:t>
            </w:r>
          </w:p>
        </w:tc>
      </w:tr>
      <w:tr w:rsidR="003746EC" w:rsidTr="003746EC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6EC" w:rsidRDefault="003746EC" w:rsidP="001324AE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大武鄉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6EC" w:rsidRDefault="003746EC" w:rsidP="001324AE">
            <w:pPr>
              <w:spacing w:line="320" w:lineRule="atLeast"/>
              <w:jc w:val="center"/>
            </w:pPr>
            <w:r>
              <w:rPr>
                <w:rFonts w:hint="eastAsia"/>
              </w:rPr>
              <w:t>大鳥村</w:t>
            </w:r>
          </w:p>
        </w:tc>
        <w:tc>
          <w:tcPr>
            <w:tcW w:w="23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6EC" w:rsidRDefault="003746EC" w:rsidP="001324AE">
            <w:pPr>
              <w:spacing w:line="320" w:lineRule="atLeast"/>
              <w:jc w:val="center"/>
            </w:pPr>
            <w:r>
              <w:t>2</w:t>
            </w:r>
          </w:p>
        </w:tc>
      </w:tr>
      <w:tr w:rsidR="003746EC" w:rsidTr="003746EC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6EC" w:rsidRDefault="003746EC" w:rsidP="001324AE">
            <w:pPr>
              <w:spacing w:line="320" w:lineRule="atLeast"/>
              <w:jc w:val="center"/>
            </w:pPr>
            <w:r>
              <w:rPr>
                <w:rFonts w:hint="eastAsia"/>
              </w:rPr>
              <w:t>太麻里鄉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6EC" w:rsidRDefault="003746EC" w:rsidP="001324AE">
            <w:pPr>
              <w:spacing w:line="320" w:lineRule="atLeast"/>
              <w:jc w:val="center"/>
            </w:pPr>
            <w:r>
              <w:rPr>
                <w:rFonts w:hint="eastAsia"/>
              </w:rPr>
              <w:t>華源村</w:t>
            </w:r>
          </w:p>
        </w:tc>
        <w:tc>
          <w:tcPr>
            <w:tcW w:w="23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6EC" w:rsidRDefault="003746EC" w:rsidP="001324AE">
            <w:pPr>
              <w:spacing w:line="320" w:lineRule="atLeast"/>
              <w:jc w:val="center"/>
            </w:pPr>
            <w:r>
              <w:t>1</w:t>
            </w:r>
          </w:p>
        </w:tc>
      </w:tr>
      <w:tr w:rsidR="003746EC" w:rsidTr="003746EC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46EC" w:rsidRDefault="003746EC" w:rsidP="001324AE"/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46EC" w:rsidRDefault="003746EC" w:rsidP="001324A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46EC" w:rsidRDefault="003746EC" w:rsidP="001324A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6EC" w:rsidRDefault="003746EC" w:rsidP="001324AE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3746EC" w:rsidTr="003746EC">
        <w:tc>
          <w:tcPr>
            <w:tcW w:w="26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6EC" w:rsidRDefault="003746EC" w:rsidP="001324AE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23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6EC" w:rsidRDefault="003746EC" w:rsidP="001324AE">
            <w:pPr>
              <w:spacing w:line="320" w:lineRule="atLeast"/>
              <w:jc w:val="center"/>
            </w:pPr>
            <w:r>
              <w:t>3</w:t>
            </w:r>
          </w:p>
        </w:tc>
      </w:tr>
    </w:tbl>
    <w:p w:rsidR="00000000" w:rsidRDefault="0005302F">
      <w:pPr>
        <w:spacing w:line="320" w:lineRule="atLeast"/>
        <w:ind w:firstLine="56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四、</w:t>
      </w:r>
      <w:r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/>
          <w:bCs/>
          <w:sz w:val="28"/>
          <w:szCs w:val="28"/>
        </w:rPr>
        <w:t>登山聯繫</w:t>
      </w: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  </w:t>
      </w:r>
      <w:r>
        <w:rPr>
          <w:rFonts w:ascii="標楷體" w:eastAsia="標楷體" w:hAnsi="標楷體" w:hint="eastAsia"/>
          <w:sz w:val="28"/>
          <w:szCs w:val="28"/>
        </w:rPr>
        <w:t>（資料來源：</w:t>
      </w:r>
      <w:r>
        <w:rPr>
          <w:rFonts w:ascii="標楷體" w:eastAsia="標楷體" w:hAnsi="標楷體" w:hint="eastAsia"/>
        </w:rPr>
        <w:t>警察局</w:t>
      </w:r>
      <w:r>
        <w:rPr>
          <w:rFonts w:ascii="標楷體" w:eastAsia="標楷體" w:hAnsi="標楷體" w:hint="eastAsia"/>
          <w:sz w:val="28"/>
          <w:szCs w:val="28"/>
        </w:rPr>
        <w:t>）</w:t>
      </w:r>
    </w:p>
    <w:tbl>
      <w:tblPr>
        <w:tblW w:w="0" w:type="auto"/>
        <w:tblInd w:w="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"/>
        <w:gridCol w:w="643"/>
        <w:gridCol w:w="644"/>
        <w:gridCol w:w="644"/>
        <w:gridCol w:w="644"/>
        <w:gridCol w:w="644"/>
        <w:gridCol w:w="644"/>
        <w:gridCol w:w="644"/>
        <w:gridCol w:w="644"/>
        <w:gridCol w:w="644"/>
        <w:gridCol w:w="644"/>
        <w:gridCol w:w="1498"/>
      </w:tblGrid>
      <w:tr w:rsidR="00000000" w:rsidTr="003746EC">
        <w:trPr>
          <w:trHeight w:val="255"/>
          <w:tblHeader/>
        </w:trPr>
        <w:tc>
          <w:tcPr>
            <w:tcW w:w="1286" w:type="dxa"/>
            <w:gridSpan w:val="2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0000" w:rsidRDefault="0005302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經勸導</w:t>
            </w:r>
          </w:p>
          <w:p w:rsidR="00000000" w:rsidRDefault="0005302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未上山</w:t>
            </w:r>
          </w:p>
        </w:tc>
        <w:tc>
          <w:tcPr>
            <w:tcW w:w="7294" w:type="dxa"/>
            <w:gridSpan w:val="1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0000" w:rsidRDefault="0005302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入山民眾處置作為</w:t>
            </w:r>
          </w:p>
        </w:tc>
      </w:tr>
      <w:tr w:rsidR="00000000" w:rsidTr="003746EC">
        <w:trPr>
          <w:trHeight w:val="360"/>
          <w:tblHeader/>
        </w:trPr>
        <w:tc>
          <w:tcPr>
            <w:tcW w:w="0" w:type="auto"/>
            <w:gridSpan w:val="2"/>
            <w:vMerge/>
            <w:vAlign w:val="center"/>
            <w:hideMark/>
          </w:tcPr>
          <w:p w:rsidR="00000000" w:rsidRDefault="0005302F"/>
        </w:tc>
        <w:tc>
          <w:tcPr>
            <w:tcW w:w="1288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0000" w:rsidRDefault="0005302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勸導前</w:t>
            </w:r>
          </w:p>
          <w:p w:rsidR="00000000" w:rsidRDefault="0005302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已入山</w:t>
            </w:r>
          </w:p>
        </w:tc>
        <w:tc>
          <w:tcPr>
            <w:tcW w:w="1288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0000" w:rsidRDefault="0005302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經聯繫</w:t>
            </w:r>
          </w:p>
          <w:p w:rsidR="00000000" w:rsidRDefault="0005302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已下山</w:t>
            </w:r>
          </w:p>
        </w:tc>
        <w:tc>
          <w:tcPr>
            <w:tcW w:w="1288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0000" w:rsidRDefault="0005302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經聯繫</w:t>
            </w:r>
          </w:p>
          <w:p w:rsidR="00000000" w:rsidRDefault="0005302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正下山中</w:t>
            </w:r>
          </w:p>
        </w:tc>
        <w:tc>
          <w:tcPr>
            <w:tcW w:w="1288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0000" w:rsidRDefault="0005302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經聯繫</w:t>
            </w:r>
          </w:p>
          <w:p w:rsidR="00000000" w:rsidRDefault="0005302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就地避難</w:t>
            </w:r>
          </w:p>
        </w:tc>
        <w:tc>
          <w:tcPr>
            <w:tcW w:w="2142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0000" w:rsidRDefault="0005302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尚未</w:t>
            </w:r>
          </w:p>
          <w:p w:rsidR="00000000" w:rsidRDefault="0005302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聯繫上</w:t>
            </w:r>
          </w:p>
        </w:tc>
      </w:tr>
      <w:tr w:rsidR="00000000" w:rsidTr="003746EC">
        <w:trPr>
          <w:trHeight w:val="480"/>
        </w:trPr>
        <w:tc>
          <w:tcPr>
            <w:tcW w:w="64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0000" w:rsidRDefault="0005302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0000" w:rsidRDefault="0005302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0000" w:rsidRDefault="0005302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0000" w:rsidRDefault="0005302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0000" w:rsidRDefault="0005302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0000" w:rsidRDefault="0005302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0000" w:rsidRDefault="0005302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0000" w:rsidRDefault="0005302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0000" w:rsidRDefault="0005302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0000" w:rsidRDefault="0005302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0000" w:rsidRDefault="0005302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149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0000" w:rsidRDefault="0005302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</w:tr>
      <w:tr w:rsidR="003746EC" w:rsidTr="003746EC">
        <w:trPr>
          <w:trHeight w:val="480"/>
        </w:trPr>
        <w:tc>
          <w:tcPr>
            <w:tcW w:w="64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746EC" w:rsidRDefault="003746EC" w:rsidP="003746EC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64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746EC" w:rsidRDefault="003746EC" w:rsidP="003746EC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68</w:t>
            </w:r>
          </w:p>
        </w:tc>
        <w:tc>
          <w:tcPr>
            <w:tcW w:w="64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746EC" w:rsidRDefault="003746EC" w:rsidP="003746EC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36</w:t>
            </w:r>
          </w:p>
        </w:tc>
        <w:tc>
          <w:tcPr>
            <w:tcW w:w="64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746EC" w:rsidRDefault="003746EC" w:rsidP="003746EC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195</w:t>
            </w:r>
          </w:p>
        </w:tc>
        <w:tc>
          <w:tcPr>
            <w:tcW w:w="64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746EC" w:rsidRDefault="003746EC" w:rsidP="003746EC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36</w:t>
            </w:r>
          </w:p>
        </w:tc>
        <w:tc>
          <w:tcPr>
            <w:tcW w:w="64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746EC" w:rsidRDefault="003746EC" w:rsidP="003746EC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195</w:t>
            </w:r>
          </w:p>
        </w:tc>
        <w:tc>
          <w:tcPr>
            <w:tcW w:w="64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746EC" w:rsidRDefault="003746EC" w:rsidP="003746EC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64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746EC" w:rsidRDefault="003746EC" w:rsidP="003746EC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64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746EC" w:rsidRDefault="003746EC" w:rsidP="003746EC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64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746EC" w:rsidRDefault="003746EC" w:rsidP="003746EC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64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746EC" w:rsidRDefault="003746EC" w:rsidP="003746EC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49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746EC" w:rsidRDefault="003746EC" w:rsidP="003746EC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</w:tr>
    </w:tbl>
    <w:p w:rsidR="00000000" w:rsidRDefault="0005302F">
      <w:pPr>
        <w:spacing w:line="320" w:lineRule="atLeast"/>
        <w:jc w:val="both"/>
      </w:pPr>
      <w:r>
        <w:rPr>
          <w:rFonts w:ascii="標楷體" w:eastAsia="標楷體" w:hAnsi="標楷體" w:hint="eastAsia"/>
        </w:rPr>
        <w:t xml:space="preserve">  </w:t>
      </w:r>
      <w:r>
        <w:rPr>
          <w:rFonts w:ascii="標楷體" w:eastAsia="標楷體" w:hAnsi="標楷體" w:hint="eastAsia"/>
        </w:rPr>
        <w:t>備註：</w:t>
      </w: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 </w:t>
      </w:r>
    </w:p>
    <w:p w:rsidR="00000000" w:rsidRDefault="0005302F">
      <w:pPr>
        <w:spacing w:line="320" w:lineRule="atLeast"/>
        <w:ind w:firstLine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五、</w:t>
      </w: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/>
          <w:bCs/>
          <w:sz w:val="28"/>
          <w:szCs w:val="28"/>
        </w:rPr>
        <w:t>漁工安置</w:t>
      </w: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  </w:t>
      </w:r>
      <w:r>
        <w:rPr>
          <w:rFonts w:ascii="標楷體" w:eastAsia="標楷體" w:hAnsi="標楷體" w:hint="eastAsia"/>
          <w:sz w:val="28"/>
          <w:szCs w:val="28"/>
        </w:rPr>
        <w:t>（資料來源：</w:t>
      </w:r>
      <w:r>
        <w:rPr>
          <w:rFonts w:ascii="標楷體" w:eastAsia="標楷體" w:hAnsi="標楷體" w:hint="eastAsia"/>
        </w:rPr>
        <w:t>海巡署東部分署</w:t>
      </w:r>
      <w:r>
        <w:rPr>
          <w:rFonts w:ascii="標楷體" w:eastAsia="標楷體" w:hAnsi="標楷體" w:hint="eastAsia"/>
          <w:sz w:val="28"/>
          <w:szCs w:val="28"/>
        </w:rPr>
        <w:t>）</w:t>
      </w:r>
    </w:p>
    <w:tbl>
      <w:tblPr>
        <w:tblW w:w="4495" w:type="pct"/>
        <w:tblInd w:w="5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5"/>
        <w:gridCol w:w="4917"/>
        <w:gridCol w:w="1415"/>
      </w:tblGrid>
      <w:tr w:rsidR="003746EC" w:rsidTr="003746EC">
        <w:trPr>
          <w:tblHeader/>
        </w:trPr>
        <w:tc>
          <w:tcPr>
            <w:tcW w:w="13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6EC" w:rsidRDefault="003746EC" w:rsidP="001324AE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28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6EC" w:rsidRDefault="003746EC" w:rsidP="001324AE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安置人數</w:t>
            </w:r>
          </w:p>
        </w:tc>
        <w:tc>
          <w:tcPr>
            <w:tcW w:w="8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6EC" w:rsidRDefault="003746EC" w:rsidP="001324AE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共計</w:t>
            </w:r>
          </w:p>
        </w:tc>
      </w:tr>
      <w:tr w:rsidR="003746EC" w:rsidTr="003746EC">
        <w:trPr>
          <w:tblHeader/>
        </w:trPr>
        <w:tc>
          <w:tcPr>
            <w:tcW w:w="13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6EC" w:rsidRDefault="003746EC" w:rsidP="001324AE">
            <w:r>
              <w:rPr>
                <w:color w:val="000000"/>
              </w:rPr>
              <w:t>114</w:t>
            </w:r>
            <w:r>
              <w:rPr>
                <w:rFonts w:hint="eastAsia"/>
                <w:color w:val="000000"/>
              </w:rPr>
              <w:t>年</w:t>
            </w:r>
            <w:r>
              <w:rPr>
                <w:color w:val="000000"/>
              </w:rPr>
              <w:t>9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3</w:t>
            </w:r>
            <w:r>
              <w:rPr>
                <w:rFonts w:hint="eastAsia"/>
                <w:color w:val="000000"/>
              </w:rPr>
              <w:t>日</w:t>
            </w:r>
            <w:r>
              <w:rPr>
                <w:rFonts w:hint="eastAsia"/>
                <w:color w:val="000000"/>
              </w:rPr>
              <w:t>0</w:t>
            </w:r>
            <w:r w:rsidR="005D29DE">
              <w:rPr>
                <w:rFonts w:hint="eastAsia"/>
                <w:color w:val="000000"/>
              </w:rPr>
              <w:t>9</w:t>
            </w:r>
            <w:r>
              <w:rPr>
                <w:rFonts w:hint="eastAsia"/>
                <w:color w:val="000000"/>
              </w:rPr>
              <w:t>時</w:t>
            </w:r>
            <w:r>
              <w:rPr>
                <w:color w:val="000000"/>
              </w:rPr>
              <w:t> </w:t>
            </w:r>
          </w:p>
        </w:tc>
        <w:tc>
          <w:tcPr>
            <w:tcW w:w="28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6EC" w:rsidRDefault="003746EC" w:rsidP="001324AE">
            <w:pPr>
              <w:spacing w:line="320" w:lineRule="atLeast"/>
              <w:jc w:val="center"/>
            </w:pPr>
            <w:r>
              <w:rPr>
                <w:color w:val="000000"/>
              </w:rPr>
              <w:t>0</w:t>
            </w:r>
            <w:r>
              <w:rPr>
                <w:rFonts w:hint="eastAsia"/>
                <w:color w:val="000000"/>
              </w:rPr>
              <w:t>船</w:t>
            </w:r>
            <w:r>
              <w:rPr>
                <w:color w:val="000000"/>
              </w:rPr>
              <w:t>0</w:t>
            </w:r>
            <w:r>
              <w:rPr>
                <w:rFonts w:hint="eastAsia"/>
                <w:color w:val="000000"/>
              </w:rPr>
              <w:t>人</w:t>
            </w:r>
            <w:r>
              <w:rPr>
                <w:color w:val="000000"/>
              </w:rPr>
              <w:t> </w:t>
            </w:r>
          </w:p>
        </w:tc>
        <w:tc>
          <w:tcPr>
            <w:tcW w:w="8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6EC" w:rsidRDefault="003746EC" w:rsidP="001324AE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0船0人 </w:t>
            </w:r>
          </w:p>
        </w:tc>
      </w:tr>
    </w:tbl>
    <w:p w:rsidR="00000000" w:rsidRDefault="0005302F">
      <w:pPr>
        <w:spacing w:line="320" w:lineRule="atLeast"/>
        <w:ind w:left="960" w:hanging="480"/>
      </w:pPr>
      <w:r>
        <w:rPr>
          <w:rFonts w:ascii="標楷體" w:eastAsia="標楷體" w:hAnsi="標楷體" w:hint="eastAsia"/>
        </w:rPr>
        <w:t> </w:t>
      </w:r>
      <w:r>
        <w:rPr>
          <w:rFonts w:ascii="標楷體" w:eastAsia="標楷體" w:hAnsi="標楷體" w:hint="eastAsia"/>
          <w:b/>
          <w:bCs/>
          <w:sz w:val="28"/>
          <w:szCs w:val="28"/>
        </w:rPr>
        <w:t>六、各地停止上班上課情形</w:t>
      </w:r>
      <w:r>
        <w:rPr>
          <w:rFonts w:ascii="標楷體" w:eastAsia="標楷體" w:hAnsi="標楷體" w:hint="eastAsia"/>
          <w:sz w:val="28"/>
          <w:szCs w:val="28"/>
        </w:rPr>
        <w:t>（資料來源：</w:t>
      </w:r>
      <w:r>
        <w:rPr>
          <w:rFonts w:ascii="標楷體" w:eastAsia="標楷體" w:hAnsi="標楷體" w:hint="eastAsia"/>
        </w:rPr>
        <w:t>人事處</w:t>
      </w:r>
      <w:r>
        <w:rPr>
          <w:rFonts w:ascii="標楷體" w:eastAsia="標楷體" w:hAnsi="標楷體" w:hint="eastAsia"/>
          <w:sz w:val="28"/>
          <w:szCs w:val="28"/>
        </w:rPr>
        <w:t>）</w:t>
      </w:r>
      <w:r w:rsidR="000C3552">
        <w:rPr>
          <w:rFonts w:ascii="標楷體" w:eastAsia="標楷體" w:hAnsi="標楷體" w:hint="eastAsia"/>
          <w:b/>
          <w:bCs/>
          <w:sz w:val="28"/>
          <w:szCs w:val="28"/>
        </w:rPr>
        <w:t>本縣今日(9/23)停止上班、停止上課。</w:t>
      </w:r>
    </w:p>
    <w:p w:rsidR="00000000" w:rsidRDefault="0005302F">
      <w:pPr>
        <w:spacing w:line="320" w:lineRule="atLeast"/>
        <w:ind w:left="960" w:hanging="480"/>
      </w:pPr>
      <w:r>
        <w:lastRenderedPageBreak/>
        <w:t> </w:t>
      </w:r>
    </w:p>
    <w:p w:rsidR="00000000" w:rsidRDefault="0005302F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t>伍、撤離及收容情形：</w:t>
      </w:r>
      <w:r>
        <w:rPr>
          <w:rFonts w:ascii="標楷體" w:eastAsia="標楷體" w:hAnsi="標楷體" w:hint="eastAsia"/>
          <w:b/>
          <w:bCs/>
          <w:sz w:val="32"/>
          <w:szCs w:val="32"/>
        </w:rPr>
        <w:t xml:space="preserve"> </w:t>
      </w:r>
    </w:p>
    <w:p w:rsidR="00000000" w:rsidRDefault="0005302F">
      <w:pPr>
        <w:spacing w:before="180" w:after="180" w:line="320" w:lineRule="atLeast"/>
        <w:ind w:firstLine="538"/>
        <w:jc w:val="both"/>
      </w:pPr>
      <w:bookmarkStart w:id="1" w:name="OLE_LINK2"/>
      <w:r>
        <w:rPr>
          <w:rFonts w:ascii="標楷體" w:eastAsia="標楷體" w:hAnsi="標楷體" w:hint="eastAsia"/>
          <w:b/>
          <w:bCs/>
          <w:sz w:val="28"/>
          <w:szCs w:val="28"/>
        </w:rPr>
        <w:t>一、撤離人數</w:t>
      </w: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  </w:t>
      </w:r>
      <w:bookmarkEnd w:id="1"/>
      <w:r>
        <w:rPr>
          <w:rFonts w:ascii="標楷體" w:eastAsia="標楷體" w:hAnsi="標楷體" w:hint="eastAsia"/>
          <w:sz w:val="28"/>
          <w:szCs w:val="28"/>
        </w:rPr>
        <w:t>（資料來源：</w:t>
      </w:r>
      <w:r>
        <w:rPr>
          <w:rFonts w:ascii="標楷體" w:eastAsia="標楷體" w:hAnsi="標楷體" w:hint="eastAsia"/>
        </w:rPr>
        <w:t>民政處</w:t>
      </w:r>
      <w:r>
        <w:rPr>
          <w:rFonts w:ascii="標楷體" w:eastAsia="標楷體" w:hAnsi="標楷體" w:hint="eastAsia"/>
          <w:sz w:val="28"/>
          <w:szCs w:val="28"/>
        </w:rPr>
        <w:t>）</w:t>
      </w:r>
      <w:r w:rsidR="003746EC">
        <w:rPr>
          <w:rFonts w:ascii="標楷體" w:eastAsia="標楷體" w:hAnsi="標楷體" w:hint="eastAsia"/>
          <w:sz w:val="28"/>
          <w:szCs w:val="28"/>
        </w:rPr>
        <w:t>如附件</w:t>
      </w:r>
    </w:p>
    <w:p w:rsidR="00000000" w:rsidRDefault="0005302F">
      <w:pPr>
        <w:spacing w:before="180" w:after="180" w:line="320" w:lineRule="atLeast"/>
        <w:ind w:left="48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二、收容情形：</w:t>
      </w:r>
      <w:r>
        <w:rPr>
          <w:rFonts w:ascii="標楷體" w:eastAsia="標楷體" w:hAnsi="標楷體" w:hint="eastAsia"/>
          <w:sz w:val="28"/>
          <w:szCs w:val="28"/>
        </w:rPr>
        <w:t>（資料來源：</w:t>
      </w:r>
      <w:r>
        <w:rPr>
          <w:rFonts w:ascii="標楷體" w:eastAsia="標楷體" w:hAnsi="標楷體" w:hint="eastAsia"/>
        </w:rPr>
        <w:t>社會處</w:t>
      </w:r>
      <w:r>
        <w:rPr>
          <w:rFonts w:ascii="標楷體" w:eastAsia="標楷體" w:hAnsi="標楷體" w:hint="eastAsia"/>
          <w:sz w:val="28"/>
          <w:szCs w:val="28"/>
        </w:rPr>
        <w:t>）</w:t>
      </w:r>
      <w:r w:rsidR="003746EC">
        <w:rPr>
          <w:rFonts w:ascii="標楷體" w:eastAsia="標楷體" w:hAnsi="標楷體" w:hint="eastAsia"/>
          <w:sz w:val="28"/>
          <w:szCs w:val="28"/>
        </w:rPr>
        <w:t>如附件</w:t>
      </w:r>
    </w:p>
    <w:p w:rsidR="00000000" w:rsidRDefault="0005302F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t>陸、災情統計：</w:t>
      </w:r>
    </w:p>
    <w:p w:rsidR="00000000" w:rsidRDefault="0005302F">
      <w:pPr>
        <w:spacing w:line="320" w:lineRule="atLeast"/>
        <w:ind w:firstLine="28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一、人命傷亡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（資料來源：衛生局）</w:t>
      </w:r>
    </w:p>
    <w:tbl>
      <w:tblPr>
        <w:tblW w:w="4468" w:type="pct"/>
        <w:tblInd w:w="46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4"/>
        <w:gridCol w:w="1834"/>
        <w:gridCol w:w="1834"/>
        <w:gridCol w:w="1942"/>
        <w:gridCol w:w="1461"/>
      </w:tblGrid>
      <w:tr w:rsidR="00000000">
        <w:trPr>
          <w:tblHeader/>
        </w:trPr>
        <w:tc>
          <w:tcPr>
            <w:tcW w:w="8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5302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鄉鎮市別</w:t>
            </w:r>
          </w:p>
        </w:tc>
        <w:tc>
          <w:tcPr>
            <w:tcW w:w="10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5302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死亡（人）</w:t>
            </w:r>
          </w:p>
        </w:tc>
        <w:tc>
          <w:tcPr>
            <w:tcW w:w="10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5302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失蹤（人）</w:t>
            </w:r>
          </w:p>
        </w:tc>
        <w:tc>
          <w:tcPr>
            <w:tcW w:w="11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5302F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   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受傷（人）</w:t>
            </w:r>
          </w:p>
        </w:tc>
        <w:tc>
          <w:tcPr>
            <w:tcW w:w="8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5302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備註</w:t>
            </w:r>
          </w:p>
        </w:tc>
      </w:tr>
      <w:tr w:rsidR="00000000">
        <w:trPr>
          <w:tblHeader/>
        </w:trPr>
        <w:tc>
          <w:tcPr>
            <w:tcW w:w="8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5302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台東市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5302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5302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</w:p>
        </w:tc>
        <w:tc>
          <w:tcPr>
            <w:tcW w:w="1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5302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1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5302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檢傷四級已出院</w:t>
            </w:r>
          </w:p>
        </w:tc>
      </w:tr>
      <w:tr w:rsidR="00000000">
        <w:trPr>
          <w:tblHeader/>
        </w:trPr>
        <w:tc>
          <w:tcPr>
            <w:tcW w:w="8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5302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卑南鄉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5302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5302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</w:p>
        </w:tc>
        <w:tc>
          <w:tcPr>
            <w:tcW w:w="1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5302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1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5302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檢傷三級已出院</w:t>
            </w:r>
          </w:p>
        </w:tc>
      </w:tr>
      <w:tr w:rsidR="00000000">
        <w:tc>
          <w:tcPr>
            <w:tcW w:w="8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5302F"/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5302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5302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5302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5302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8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5302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5302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5302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5302F">
            <w:pPr>
              <w:spacing w:line="320" w:lineRule="atLeast"/>
              <w:jc w:val="center"/>
            </w:pPr>
            <w:r>
              <w:t>2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5302F"/>
        </w:tc>
      </w:tr>
    </w:tbl>
    <w:p w:rsidR="00000000" w:rsidRDefault="0005302F">
      <w:pPr>
        <w:spacing w:line="320" w:lineRule="atLeast"/>
        <w:jc w:val="right"/>
      </w:pPr>
      <w:r>
        <w:rPr>
          <w:rFonts w:ascii="標楷體" w:eastAsia="標楷體" w:hAnsi="標楷體" w:hint="eastAsia"/>
        </w:rPr>
        <w:t>（備註：人員清冊另製作附表）</w:t>
      </w:r>
    </w:p>
    <w:p w:rsidR="00000000" w:rsidRDefault="0005302F">
      <w:pPr>
        <w:spacing w:after="180" w:line="320" w:lineRule="atLeast"/>
        <w:ind w:firstLine="278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二、維生管線災情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（資料來源：中華電信、台灣電力公司、自來水公司）</w:t>
      </w:r>
    </w:p>
    <w:tbl>
      <w:tblPr>
        <w:tblW w:w="4523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"/>
        <w:gridCol w:w="15"/>
        <w:gridCol w:w="1327"/>
        <w:gridCol w:w="30"/>
        <w:gridCol w:w="1433"/>
        <w:gridCol w:w="1725"/>
        <w:gridCol w:w="1975"/>
        <w:gridCol w:w="2104"/>
        <w:gridCol w:w="70"/>
      </w:tblGrid>
      <w:tr w:rsidR="00000000">
        <w:trPr>
          <w:trHeight w:val="735"/>
          <w:tblHeader/>
          <w:jc w:val="center"/>
        </w:trPr>
        <w:tc>
          <w:tcPr>
            <w:tcW w:w="13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5302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lastRenderedPageBreak/>
              <w:t>單位別</w:t>
            </w:r>
          </w:p>
          <w:p w:rsidR="00000000" w:rsidRDefault="0005302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146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5302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影響數目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5302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搶修完成</w:t>
            </w:r>
            <w:r>
              <w:rPr>
                <w:rFonts w:ascii="標楷體" w:eastAsia="標楷體" w:hAnsi="標楷體" w:hint="eastAsia"/>
              </w:rPr>
              <w:br/>
            </w:r>
            <w:r>
              <w:rPr>
                <w:rFonts w:ascii="標楷體" w:eastAsia="標楷體" w:hAnsi="標楷體" w:hint="eastAsia"/>
              </w:rPr>
              <w:t>（戶、處）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5302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尚待修復</w:t>
            </w:r>
            <w:r>
              <w:rPr>
                <w:rFonts w:ascii="標楷體" w:eastAsia="標楷體" w:hAnsi="標楷體" w:hint="eastAsia"/>
              </w:rPr>
              <w:br/>
            </w:r>
            <w:r>
              <w:rPr>
                <w:rFonts w:ascii="標楷體" w:eastAsia="標楷體" w:hAnsi="標楷體" w:hint="eastAsia"/>
              </w:rPr>
              <w:t>（戶、處）</w:t>
            </w:r>
          </w:p>
        </w:tc>
        <w:tc>
          <w:tcPr>
            <w:tcW w:w="21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5302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備註</w:t>
            </w:r>
          </w:p>
        </w:tc>
        <w:tc>
          <w:tcPr>
            <w:tcW w:w="30" w:type="dxa"/>
            <w:vAlign w:val="center"/>
            <w:hideMark/>
          </w:tcPr>
          <w:p w:rsidR="00000000" w:rsidRDefault="0005302F">
            <w:r>
              <w:t> </w:t>
            </w:r>
          </w:p>
        </w:tc>
      </w:tr>
      <w:tr w:rsidR="00000000">
        <w:trPr>
          <w:trHeight w:val="735"/>
          <w:tblHeader/>
          <w:jc w:val="center"/>
        </w:trPr>
        <w:tc>
          <w:tcPr>
            <w:tcW w:w="135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5302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電力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5302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4565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5302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4385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5302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180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5302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樺加沙颱風期間，本縣曾經停電用戶數</w:t>
            </w:r>
            <w:r>
              <w:rPr>
                <w:rFonts w:ascii="標楷體" w:eastAsia="標楷體" w:hAnsi="標楷體" w:hint="eastAsia"/>
              </w:rPr>
              <w:t>4,565</w:t>
            </w:r>
            <w:r>
              <w:rPr>
                <w:rFonts w:ascii="標楷體" w:eastAsia="標楷體" w:hAnsi="標楷體" w:hint="eastAsia"/>
              </w:rPr>
              <w:t>戶、目前已修復用戶數</w:t>
            </w:r>
            <w:r>
              <w:rPr>
                <w:rFonts w:ascii="標楷體" w:eastAsia="標楷體" w:hAnsi="標楷體" w:hint="eastAsia"/>
              </w:rPr>
              <w:t>4,385</w:t>
            </w:r>
            <w:r>
              <w:rPr>
                <w:rFonts w:ascii="標楷體" w:eastAsia="標楷體" w:hAnsi="標楷體" w:hint="eastAsia"/>
              </w:rPr>
              <w:t>戶，目前停電數</w:t>
            </w:r>
            <w:r>
              <w:rPr>
                <w:rFonts w:ascii="標楷體" w:eastAsia="標楷體" w:hAnsi="標楷體" w:hint="eastAsia"/>
              </w:rPr>
              <w:t>180</w:t>
            </w:r>
            <w:r>
              <w:rPr>
                <w:rFonts w:ascii="標楷體" w:eastAsia="標楷體" w:hAnsi="標楷體" w:hint="eastAsia"/>
              </w:rPr>
              <w:t>戶。</w:t>
            </w:r>
          </w:p>
        </w:tc>
        <w:tc>
          <w:tcPr>
            <w:tcW w:w="30" w:type="dxa"/>
            <w:vAlign w:val="center"/>
            <w:hideMark/>
          </w:tcPr>
          <w:p w:rsidR="00000000" w:rsidRDefault="0005302F"/>
        </w:tc>
      </w:tr>
      <w:tr w:rsidR="00000000">
        <w:trPr>
          <w:trHeight w:val="735"/>
          <w:tblHeader/>
          <w:jc w:val="center"/>
        </w:trPr>
        <w:tc>
          <w:tcPr>
            <w:tcW w:w="135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5302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自來水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5302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5302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5302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5302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截至通報時間為止，本處轄區供水正常</w:t>
            </w:r>
          </w:p>
        </w:tc>
        <w:tc>
          <w:tcPr>
            <w:tcW w:w="30" w:type="dxa"/>
            <w:vAlign w:val="center"/>
            <w:hideMark/>
          </w:tcPr>
          <w:p w:rsidR="00000000" w:rsidRDefault="0005302F"/>
        </w:tc>
      </w:tr>
      <w:tr w:rsidR="00000000">
        <w:trPr>
          <w:trHeight w:val="735"/>
          <w:tblHeader/>
          <w:jc w:val="center"/>
        </w:trPr>
        <w:tc>
          <w:tcPr>
            <w:tcW w:w="135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5302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電信</w:t>
            </w:r>
            <w:r>
              <w:rPr>
                <w:rFonts w:ascii="標楷體" w:eastAsia="標楷體" w:hAnsi="標楷體" w:hint="eastAsia"/>
              </w:rPr>
              <w:br/>
            </w:r>
            <w:r>
              <w:rPr>
                <w:rFonts w:ascii="標楷體" w:eastAsia="標楷體" w:hAnsi="標楷體" w:hint="eastAsia"/>
              </w:rPr>
              <w:t>（市話）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5302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5302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5302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5302F"/>
        </w:tc>
        <w:tc>
          <w:tcPr>
            <w:tcW w:w="30" w:type="dxa"/>
            <w:vAlign w:val="center"/>
            <w:hideMark/>
          </w:tcPr>
          <w:p w:rsidR="00000000" w:rsidRDefault="0005302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rHeight w:val="735"/>
          <w:tblHeader/>
          <w:jc w:val="center"/>
        </w:trPr>
        <w:tc>
          <w:tcPr>
            <w:tcW w:w="135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5302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電信</w:t>
            </w:r>
          </w:p>
          <w:p w:rsidR="00000000" w:rsidRDefault="0005302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（基地台）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5302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5302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5302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5302F"/>
        </w:tc>
        <w:tc>
          <w:tcPr>
            <w:tcW w:w="30" w:type="dxa"/>
            <w:vAlign w:val="center"/>
            <w:hideMark/>
          </w:tcPr>
          <w:p w:rsidR="00000000" w:rsidRDefault="0005302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rHeight w:val="735"/>
          <w:tblHeader/>
          <w:jc w:val="center"/>
        </w:trPr>
        <w:tc>
          <w:tcPr>
            <w:tcW w:w="135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5302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電信</w:t>
            </w:r>
          </w:p>
          <w:p w:rsidR="00000000" w:rsidRDefault="0005302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（基地台）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5302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5302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5302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5302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基地台亦無災情發生。</w:t>
            </w:r>
          </w:p>
        </w:tc>
        <w:tc>
          <w:tcPr>
            <w:tcW w:w="30" w:type="dxa"/>
            <w:vAlign w:val="center"/>
            <w:hideMark/>
          </w:tcPr>
          <w:p w:rsidR="00000000" w:rsidRDefault="0005302F"/>
        </w:tc>
      </w:tr>
      <w:tr w:rsidR="00000000">
        <w:trPr>
          <w:trHeight w:val="735"/>
          <w:tblHeader/>
          <w:jc w:val="center"/>
        </w:trPr>
        <w:tc>
          <w:tcPr>
            <w:tcW w:w="135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5302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電信</w:t>
            </w:r>
          </w:p>
          <w:p w:rsidR="00000000" w:rsidRDefault="0005302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（基地台）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5302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5302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5302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5302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基地台亦無災情發生。</w:t>
            </w:r>
          </w:p>
        </w:tc>
        <w:tc>
          <w:tcPr>
            <w:tcW w:w="30" w:type="dxa"/>
            <w:vAlign w:val="center"/>
            <w:hideMark/>
          </w:tcPr>
          <w:p w:rsidR="00000000" w:rsidRDefault="0005302F"/>
        </w:tc>
      </w:tr>
      <w:tr w:rsidR="00000000">
        <w:trPr>
          <w:trHeight w:val="735"/>
          <w:tblHeader/>
          <w:jc w:val="center"/>
        </w:trPr>
        <w:tc>
          <w:tcPr>
            <w:tcW w:w="135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5302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電信</w:t>
            </w:r>
          </w:p>
          <w:p w:rsidR="00000000" w:rsidRDefault="0005302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（基地台）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5302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5302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5302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5302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基地台亦無災情發生。</w:t>
            </w:r>
          </w:p>
        </w:tc>
        <w:tc>
          <w:tcPr>
            <w:tcW w:w="30" w:type="dxa"/>
            <w:vAlign w:val="center"/>
            <w:hideMark/>
          </w:tcPr>
          <w:p w:rsidR="00000000" w:rsidRDefault="0005302F"/>
        </w:tc>
      </w:tr>
      <w:tr w:rsidR="00000000">
        <w:trPr>
          <w:jc w:val="center"/>
        </w:trPr>
        <w:tc>
          <w:tcPr>
            <w:tcW w:w="20" w:type="dxa"/>
            <w:vAlign w:val="center"/>
            <w:hideMark/>
          </w:tcPr>
          <w:p w:rsidR="00000000" w:rsidRDefault="0005302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" w:type="dxa"/>
            <w:vAlign w:val="center"/>
            <w:hideMark/>
          </w:tcPr>
          <w:p w:rsidR="00000000" w:rsidRDefault="0005302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59" w:type="dxa"/>
            <w:gridSpan w:val="2"/>
            <w:vAlign w:val="center"/>
            <w:hideMark/>
          </w:tcPr>
          <w:p w:rsidR="00000000" w:rsidRDefault="0005302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38" w:type="dxa"/>
            <w:vAlign w:val="center"/>
            <w:hideMark/>
          </w:tcPr>
          <w:p w:rsidR="00000000" w:rsidRDefault="0005302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  <w:hideMark/>
          </w:tcPr>
          <w:p w:rsidR="00000000" w:rsidRDefault="0005302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  <w:hideMark/>
          </w:tcPr>
          <w:p w:rsidR="00000000" w:rsidRDefault="0005302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89" w:type="dxa"/>
            <w:gridSpan w:val="2"/>
            <w:vAlign w:val="center"/>
            <w:hideMark/>
          </w:tcPr>
          <w:p w:rsidR="00000000" w:rsidRDefault="0005302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jc w:val="center"/>
        </w:trPr>
        <w:tc>
          <w:tcPr>
            <w:tcW w:w="30" w:type="dxa"/>
            <w:vAlign w:val="center"/>
            <w:hideMark/>
          </w:tcPr>
          <w:p w:rsidR="00000000" w:rsidRDefault="0005302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05302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5" w:type="dxa"/>
            <w:vAlign w:val="center"/>
            <w:hideMark/>
          </w:tcPr>
          <w:p w:rsidR="00000000" w:rsidRDefault="0005302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" w:type="dxa"/>
            <w:vAlign w:val="center"/>
            <w:hideMark/>
          </w:tcPr>
          <w:p w:rsidR="00000000" w:rsidRDefault="0005302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80" w:type="dxa"/>
            <w:vAlign w:val="center"/>
            <w:hideMark/>
          </w:tcPr>
          <w:p w:rsidR="00000000" w:rsidRDefault="0005302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  <w:hideMark/>
          </w:tcPr>
          <w:p w:rsidR="00000000" w:rsidRDefault="0005302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10" w:type="dxa"/>
            <w:vAlign w:val="center"/>
            <w:hideMark/>
          </w:tcPr>
          <w:p w:rsidR="00000000" w:rsidRDefault="0005302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  <w:hideMark/>
          </w:tcPr>
          <w:p w:rsidR="00000000" w:rsidRDefault="0005302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" w:type="dxa"/>
            <w:vAlign w:val="center"/>
            <w:hideMark/>
          </w:tcPr>
          <w:p w:rsidR="00000000" w:rsidRDefault="0005302F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05302F">
      <w:pPr>
        <w:spacing w:before="180" w:line="320" w:lineRule="atLeast"/>
        <w:ind w:firstLine="142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三、交通災情狀況</w:t>
      </w:r>
      <w:r>
        <w:rPr>
          <w:rFonts w:ascii="標楷體" w:eastAsia="標楷體" w:hAnsi="標楷體" w:hint="eastAsia"/>
          <w:b/>
          <w:bCs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資料來源：台東工務段、建設處、原住民族行政處、交觀處</w:t>
      </w:r>
      <w:r>
        <w:rPr>
          <w:rFonts w:ascii="標楷體" w:eastAsia="標楷體" w:hAnsi="標楷體" w:hint="eastAsia"/>
          <w:b/>
          <w:bCs/>
          <w:sz w:val="28"/>
          <w:szCs w:val="28"/>
        </w:rPr>
        <w:t>)</w:t>
      </w:r>
    </w:p>
    <w:p w:rsidR="003746EC" w:rsidRPr="003746EC" w:rsidRDefault="003746EC" w:rsidP="003746EC">
      <w:pPr>
        <w:spacing w:line="320" w:lineRule="atLeast"/>
        <w:ind w:leftChars="178" w:left="850" w:hangingChars="151" w:hanging="423"/>
        <w:rPr>
          <w:rFonts w:ascii="標楷體" w:eastAsia="標楷體" w:hAnsi="標楷體" w:hint="eastAsia"/>
          <w:bCs/>
          <w:sz w:val="28"/>
          <w:szCs w:val="28"/>
        </w:rPr>
      </w:pPr>
      <w:r w:rsidRPr="003746EC">
        <w:rPr>
          <w:rFonts w:ascii="標楷體" w:eastAsia="標楷體" w:hAnsi="標楷體" w:hint="eastAsia"/>
          <w:bCs/>
          <w:sz w:val="28"/>
          <w:szCs w:val="28"/>
        </w:rPr>
        <w:t>1.臺東縣太麻里鄉台9線391K+500~426K+200 (新香蘭~南興路段)，已於9月22日22時實施預警性封閉。</w:t>
      </w:r>
    </w:p>
    <w:p w:rsidR="003746EC" w:rsidRPr="003746EC" w:rsidRDefault="003746EC" w:rsidP="003746EC">
      <w:pPr>
        <w:spacing w:line="320" w:lineRule="atLeast"/>
        <w:ind w:leftChars="178" w:left="850" w:hangingChars="151" w:hanging="423"/>
        <w:rPr>
          <w:rFonts w:ascii="標楷體" w:eastAsia="標楷體" w:hAnsi="標楷體" w:hint="eastAsia"/>
          <w:bCs/>
          <w:sz w:val="28"/>
          <w:szCs w:val="28"/>
        </w:rPr>
      </w:pPr>
      <w:r w:rsidRPr="003746EC">
        <w:rPr>
          <w:rFonts w:ascii="標楷體" w:eastAsia="標楷體" w:hAnsi="標楷體" w:hint="eastAsia"/>
          <w:bCs/>
          <w:sz w:val="28"/>
          <w:szCs w:val="28"/>
        </w:rPr>
        <w:t>2.臺東縣太麻里鄉台9線397K+250~398K+600(金崙大橋)，已於9月22日22時實施預警性封閉。</w:t>
      </w:r>
    </w:p>
    <w:p w:rsidR="003746EC" w:rsidRPr="003746EC" w:rsidRDefault="003746EC" w:rsidP="003746EC">
      <w:pPr>
        <w:spacing w:line="320" w:lineRule="atLeast"/>
        <w:ind w:leftChars="178" w:left="850" w:hangingChars="151" w:hanging="423"/>
        <w:rPr>
          <w:rFonts w:ascii="標楷體" w:eastAsia="標楷體" w:hAnsi="標楷體" w:hint="eastAsia"/>
          <w:bCs/>
          <w:sz w:val="28"/>
          <w:szCs w:val="28"/>
        </w:rPr>
      </w:pPr>
      <w:r w:rsidRPr="003746EC">
        <w:rPr>
          <w:rFonts w:ascii="標楷體" w:eastAsia="標楷體" w:hAnsi="標楷體" w:hint="eastAsia"/>
          <w:bCs/>
          <w:sz w:val="28"/>
          <w:szCs w:val="28"/>
        </w:rPr>
        <w:t>3.臺東縣達仁鄉台9戊線0K+350~16K+151(安朔~草埔路段)，已於9月22日22時實施預警性封閉。</w:t>
      </w:r>
    </w:p>
    <w:p w:rsidR="003746EC" w:rsidRPr="003746EC" w:rsidRDefault="003746EC" w:rsidP="003746EC">
      <w:pPr>
        <w:spacing w:line="320" w:lineRule="atLeast"/>
        <w:ind w:leftChars="178" w:left="850" w:hangingChars="151" w:hanging="423"/>
        <w:rPr>
          <w:rFonts w:ascii="標楷體" w:eastAsia="標楷體" w:hAnsi="標楷體" w:hint="eastAsia"/>
          <w:bCs/>
          <w:sz w:val="28"/>
          <w:szCs w:val="28"/>
        </w:rPr>
      </w:pPr>
      <w:r w:rsidRPr="003746EC">
        <w:rPr>
          <w:rFonts w:ascii="標楷體" w:eastAsia="標楷體" w:hAnsi="標楷體" w:hint="eastAsia"/>
          <w:bCs/>
          <w:sz w:val="28"/>
          <w:szCs w:val="28"/>
        </w:rPr>
        <w:lastRenderedPageBreak/>
        <w:t>4.臺東縣海端鄉台20線149K+110~199K+000(向陽至初來路段)，已於9月22日22時實施預警性封閉。</w:t>
      </w:r>
    </w:p>
    <w:p w:rsidR="003746EC" w:rsidRPr="003746EC" w:rsidRDefault="003746EC" w:rsidP="003746EC">
      <w:pPr>
        <w:spacing w:line="320" w:lineRule="atLeast"/>
        <w:ind w:leftChars="178" w:left="850" w:hangingChars="151" w:hanging="423"/>
        <w:rPr>
          <w:rFonts w:ascii="標楷體" w:eastAsia="標楷體" w:hAnsi="標楷體" w:hint="eastAsia"/>
          <w:bCs/>
          <w:sz w:val="28"/>
          <w:szCs w:val="28"/>
        </w:rPr>
      </w:pPr>
      <w:r w:rsidRPr="003746EC">
        <w:rPr>
          <w:rFonts w:ascii="標楷體" w:eastAsia="標楷體" w:hAnsi="標楷體" w:hint="eastAsia"/>
          <w:bCs/>
          <w:sz w:val="28"/>
          <w:szCs w:val="28"/>
        </w:rPr>
        <w:t>5.臺東縣東河鄉台23線16k+840~25k+100(北源路段)，已於9月22日22時實施預警性封閉。</w:t>
      </w:r>
    </w:p>
    <w:p w:rsidR="003746EC" w:rsidRPr="003746EC" w:rsidRDefault="003746EC" w:rsidP="003746EC">
      <w:pPr>
        <w:spacing w:line="320" w:lineRule="atLeast"/>
        <w:ind w:leftChars="178" w:left="850" w:hangingChars="151" w:hanging="423"/>
        <w:rPr>
          <w:rFonts w:ascii="標楷體" w:eastAsia="標楷體" w:hAnsi="標楷體" w:hint="eastAsia"/>
          <w:bCs/>
          <w:sz w:val="28"/>
          <w:szCs w:val="28"/>
        </w:rPr>
      </w:pPr>
      <w:r w:rsidRPr="003746EC">
        <w:rPr>
          <w:rFonts w:ascii="標楷體" w:eastAsia="標楷體" w:hAnsi="標楷體" w:hint="eastAsia"/>
          <w:bCs/>
          <w:sz w:val="28"/>
          <w:szCs w:val="28"/>
        </w:rPr>
        <w:t>交通管制:5處</w:t>
      </w:r>
    </w:p>
    <w:p w:rsidR="003746EC" w:rsidRPr="003746EC" w:rsidRDefault="003746EC" w:rsidP="003746EC">
      <w:pPr>
        <w:spacing w:line="320" w:lineRule="atLeast"/>
        <w:ind w:leftChars="178" w:left="850" w:hangingChars="151" w:hanging="423"/>
        <w:rPr>
          <w:rFonts w:ascii="標楷體" w:eastAsia="標楷體" w:hAnsi="標楷體" w:hint="eastAsia"/>
          <w:bCs/>
          <w:sz w:val="28"/>
          <w:szCs w:val="28"/>
        </w:rPr>
      </w:pPr>
      <w:r w:rsidRPr="003746EC">
        <w:rPr>
          <w:rFonts w:ascii="標楷體" w:eastAsia="標楷體" w:hAnsi="標楷體" w:hint="eastAsia"/>
          <w:bCs/>
          <w:sz w:val="28"/>
          <w:szCs w:val="28"/>
        </w:rPr>
        <w:t>1.臺東縣太麻里鄉台9線南下398K+600~400K+050(金崙-多良)，實施南下車道交通管制，調撥北上內側車道供南下車輛通行。</w:t>
      </w:r>
    </w:p>
    <w:p w:rsidR="003746EC" w:rsidRPr="003746EC" w:rsidRDefault="003746EC" w:rsidP="003746EC">
      <w:pPr>
        <w:spacing w:line="320" w:lineRule="atLeast"/>
        <w:ind w:leftChars="178" w:left="850" w:hangingChars="151" w:hanging="423"/>
        <w:rPr>
          <w:rFonts w:ascii="標楷體" w:eastAsia="標楷體" w:hAnsi="標楷體" w:hint="eastAsia"/>
          <w:bCs/>
          <w:sz w:val="28"/>
          <w:szCs w:val="28"/>
        </w:rPr>
      </w:pPr>
      <w:r w:rsidRPr="003746EC">
        <w:rPr>
          <w:rFonts w:ascii="標楷體" w:eastAsia="標楷體" w:hAnsi="標楷體" w:hint="eastAsia"/>
          <w:bCs/>
          <w:sz w:val="28"/>
          <w:szCs w:val="28"/>
        </w:rPr>
        <w:t>2.臺東縣太麻里鄉台9線401K+000~405K+000(多良路段)，實施北上外側車道交通管制，北上內側車道正常通行。</w:t>
      </w:r>
    </w:p>
    <w:p w:rsidR="003746EC" w:rsidRPr="003746EC" w:rsidRDefault="003746EC" w:rsidP="003746EC">
      <w:pPr>
        <w:spacing w:line="320" w:lineRule="atLeast"/>
        <w:ind w:leftChars="178" w:left="850" w:hangingChars="151" w:hanging="423"/>
        <w:rPr>
          <w:rFonts w:ascii="標楷體" w:eastAsia="標楷體" w:hAnsi="標楷體" w:hint="eastAsia"/>
          <w:bCs/>
          <w:sz w:val="28"/>
          <w:szCs w:val="28"/>
        </w:rPr>
      </w:pPr>
      <w:r w:rsidRPr="003746EC">
        <w:rPr>
          <w:rFonts w:ascii="標楷體" w:eastAsia="標楷體" w:hAnsi="標楷體" w:hint="eastAsia"/>
          <w:bCs/>
          <w:sz w:val="28"/>
          <w:szCs w:val="28"/>
        </w:rPr>
        <w:t>3.臺東縣大武鄉台9線406K+600~406K+900(大溪路段)，實施北上外側車道交通管制，北上內側車道正常通行</w:t>
      </w:r>
    </w:p>
    <w:p w:rsidR="003746EC" w:rsidRPr="003746EC" w:rsidRDefault="003746EC" w:rsidP="003746EC">
      <w:pPr>
        <w:spacing w:line="320" w:lineRule="atLeast"/>
        <w:ind w:leftChars="178" w:left="850" w:hangingChars="151" w:hanging="423"/>
        <w:rPr>
          <w:rFonts w:ascii="標楷體" w:eastAsia="標楷體" w:hAnsi="標楷體" w:hint="eastAsia"/>
          <w:bCs/>
          <w:sz w:val="28"/>
          <w:szCs w:val="28"/>
        </w:rPr>
      </w:pPr>
      <w:r w:rsidRPr="003746EC">
        <w:rPr>
          <w:rFonts w:ascii="標楷體" w:eastAsia="標楷體" w:hAnsi="標楷體" w:hint="eastAsia"/>
          <w:bCs/>
          <w:sz w:val="28"/>
          <w:szCs w:val="28"/>
        </w:rPr>
        <w:t>4.臺東縣大武鄉台9線413K+889~414K+000(大鳥路段)，實施北上車道交通管制，調撥南下內側車道供北上車輛通行。</w:t>
      </w:r>
    </w:p>
    <w:p w:rsidR="003746EC" w:rsidRPr="003746EC" w:rsidRDefault="003746EC" w:rsidP="003746EC">
      <w:pPr>
        <w:spacing w:line="320" w:lineRule="atLeast"/>
        <w:ind w:leftChars="178" w:left="850" w:hangingChars="151" w:hanging="423"/>
        <w:rPr>
          <w:rFonts w:ascii="標楷體" w:eastAsia="標楷體" w:hAnsi="標楷體"/>
          <w:bCs/>
          <w:sz w:val="28"/>
          <w:szCs w:val="28"/>
        </w:rPr>
      </w:pPr>
      <w:r w:rsidRPr="003746EC">
        <w:rPr>
          <w:rFonts w:ascii="標楷體" w:eastAsia="標楷體" w:hAnsi="標楷體" w:hint="eastAsia"/>
          <w:bCs/>
          <w:sz w:val="28"/>
          <w:szCs w:val="28"/>
        </w:rPr>
        <w:t>5.臺東縣大武鄉台9線422K+500~424K+600(南興路段)，實施北上外側車道交通管制，北上內側車道正常通行。</w:t>
      </w:r>
    </w:p>
    <w:p w:rsidR="00000000" w:rsidRDefault="0005302F" w:rsidP="003746EC">
      <w:pPr>
        <w:spacing w:line="320" w:lineRule="atLeast"/>
      </w:pPr>
      <w:r>
        <w:rPr>
          <w:rFonts w:ascii="標楷體" w:eastAsia="標楷體" w:hAnsi="標楷體" w:hint="eastAsia"/>
          <w:b/>
          <w:bCs/>
          <w:sz w:val="32"/>
          <w:szCs w:val="32"/>
        </w:rPr>
        <w:t>柒、出動救災人員及裝備情形</w:t>
      </w:r>
    </w:p>
    <w:p w:rsidR="00000000" w:rsidRDefault="0005302F">
      <w:pPr>
        <w:spacing w:line="320" w:lineRule="atLeast"/>
      </w:pPr>
      <w:r>
        <w:rPr>
          <w:rFonts w:ascii="標楷體" w:eastAsia="標楷體" w:hAnsi="標楷體" w:hint="eastAsia"/>
          <w:sz w:val="28"/>
          <w:szCs w:val="28"/>
        </w:rPr>
        <w:t>（資料來源</w:t>
      </w:r>
      <w:r>
        <w:rPr>
          <w:rFonts w:ascii="標楷體" w:eastAsia="標楷體" w:hAnsi="標楷體" w:hint="eastAsia"/>
          <w:sz w:val="28"/>
          <w:szCs w:val="28"/>
        </w:rPr>
        <w:t xml:space="preserve">: </w:t>
      </w:r>
      <w:r>
        <w:rPr>
          <w:rFonts w:ascii="標楷體" w:eastAsia="標楷體" w:hAnsi="標楷體" w:hint="eastAsia"/>
          <w:sz w:val="28"/>
          <w:szCs w:val="28"/>
        </w:rPr>
        <w:t>國軍、消防局、警察局、海巡署東部分署）</w:t>
      </w:r>
    </w:p>
    <w:p w:rsidR="00000000" w:rsidRDefault="0005302F">
      <w:pPr>
        <w:spacing w:line="320" w:lineRule="atLeast"/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5"/>
        <w:gridCol w:w="696"/>
        <w:gridCol w:w="697"/>
        <w:gridCol w:w="697"/>
        <w:gridCol w:w="416"/>
        <w:gridCol w:w="416"/>
        <w:gridCol w:w="416"/>
        <w:gridCol w:w="416"/>
        <w:gridCol w:w="416"/>
        <w:gridCol w:w="416"/>
        <w:gridCol w:w="716"/>
        <w:gridCol w:w="516"/>
        <w:gridCol w:w="416"/>
        <w:gridCol w:w="416"/>
        <w:gridCol w:w="416"/>
        <w:gridCol w:w="416"/>
        <w:gridCol w:w="516"/>
        <w:gridCol w:w="416"/>
        <w:gridCol w:w="459"/>
      </w:tblGrid>
      <w:tr w:rsidR="00000000" w:rsidTr="000C3552">
        <w:trPr>
          <w:jc w:val="center"/>
        </w:trPr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5302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6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5302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受困人數</w:t>
            </w:r>
            <w:r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人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5302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搶救災民人數</w:t>
            </w:r>
            <w:r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人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5302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支援送水勤務</w:t>
            </w:r>
            <w:r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次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6783" w:type="dxa"/>
            <w:gridSpan w:val="1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5302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出動救災人員裝備</w:t>
            </w:r>
            <w:r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人次、輛次、艘次、架次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</w:tr>
      <w:tr w:rsidR="000C3552" w:rsidTr="000C3552">
        <w:trPr>
          <w:jc w:val="center"/>
        </w:trPr>
        <w:tc>
          <w:tcPr>
            <w:tcW w:w="7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5302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lastRenderedPageBreak/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5302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5302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5302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5302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消防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5302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義消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5302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民間救難團體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5302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警察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5302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義警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5302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民防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5302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國軍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5302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其他</w:t>
            </w:r>
          </w:p>
        </w:tc>
      </w:tr>
      <w:tr w:rsidR="000C3552" w:rsidTr="000C3552">
        <w:trPr>
          <w:jc w:val="center"/>
        </w:trPr>
        <w:tc>
          <w:tcPr>
            <w:tcW w:w="7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5302F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5302F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5302F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5302F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5302F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5302F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5302F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5302F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5302F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5302F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5302F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5302F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5302F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5302F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5302F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5302F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5302F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5302F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5302F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 </w:t>
            </w:r>
          </w:p>
        </w:tc>
      </w:tr>
      <w:tr w:rsidR="000C3552" w:rsidTr="000C3552">
        <w:trPr>
          <w:jc w:val="center"/>
        </w:trPr>
        <w:tc>
          <w:tcPr>
            <w:tcW w:w="7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6EC" w:rsidRPr="003746EC" w:rsidRDefault="003746EC" w:rsidP="003746EC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746EC">
              <w:rPr>
                <w:rFonts w:ascii="標楷體" w:eastAsia="標楷體" w:hAnsi="標楷體" w:hint="eastAsia"/>
                <w:sz w:val="20"/>
                <w:szCs w:val="20"/>
              </w:rPr>
              <w:t>合計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6EC" w:rsidRPr="003746EC" w:rsidRDefault="003746EC" w:rsidP="003746EC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746EC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6EC" w:rsidRPr="003746EC" w:rsidRDefault="003746EC" w:rsidP="003746EC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746EC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6EC" w:rsidRPr="003746EC" w:rsidRDefault="003746EC" w:rsidP="003746EC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746EC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6EC" w:rsidRPr="003746EC" w:rsidRDefault="003746EC" w:rsidP="003746EC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746EC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6EC" w:rsidRPr="003746EC" w:rsidRDefault="003746EC" w:rsidP="003746EC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746EC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6EC" w:rsidRPr="003746EC" w:rsidRDefault="003746EC" w:rsidP="003746EC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746EC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6EC" w:rsidRPr="003746EC" w:rsidRDefault="003746EC" w:rsidP="003746EC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746EC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6EC" w:rsidRPr="003746EC" w:rsidRDefault="003746EC" w:rsidP="003746EC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746EC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6EC" w:rsidRPr="003746EC" w:rsidRDefault="003746EC" w:rsidP="003746EC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746EC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6EC" w:rsidRPr="003746EC" w:rsidRDefault="003746EC" w:rsidP="003746EC">
            <w:pPr>
              <w:jc w:val="right"/>
              <w:rPr>
                <w:rFonts w:ascii="標楷體" w:eastAsia="標楷體" w:hAnsi="標楷體" w:cs="Calibri"/>
                <w:sz w:val="20"/>
                <w:szCs w:val="20"/>
              </w:rPr>
            </w:pPr>
            <w:r w:rsidRPr="003746EC">
              <w:rPr>
                <w:rFonts w:ascii="標楷體" w:eastAsia="標楷體" w:hAnsi="標楷體" w:cs="Calibri" w:hint="eastAsia"/>
                <w:sz w:val="20"/>
                <w:szCs w:val="20"/>
              </w:rPr>
              <w:t>1,078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6EC" w:rsidRPr="003746EC" w:rsidRDefault="003746EC" w:rsidP="003746EC">
            <w:pPr>
              <w:jc w:val="right"/>
              <w:rPr>
                <w:rFonts w:ascii="標楷體" w:eastAsia="標楷體" w:hAnsi="標楷體" w:cs="Calibri" w:hint="eastAsia"/>
                <w:sz w:val="20"/>
                <w:szCs w:val="20"/>
              </w:rPr>
            </w:pPr>
            <w:r w:rsidRPr="003746EC">
              <w:rPr>
                <w:rFonts w:ascii="標楷體" w:eastAsia="標楷體" w:hAnsi="標楷體" w:cs="Calibri" w:hint="eastAsia"/>
                <w:sz w:val="20"/>
                <w:szCs w:val="20"/>
              </w:rPr>
              <w:t>610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6EC" w:rsidRPr="003746EC" w:rsidRDefault="003746EC" w:rsidP="003746EC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746EC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6EC" w:rsidRPr="003746EC" w:rsidRDefault="003746EC" w:rsidP="003746EC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746EC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6EC" w:rsidRPr="003746EC" w:rsidRDefault="003746EC" w:rsidP="003746EC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746EC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6EC" w:rsidRPr="003746EC" w:rsidRDefault="003746EC" w:rsidP="003746EC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746EC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6EC" w:rsidRPr="003746EC" w:rsidRDefault="003746EC" w:rsidP="003746EC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746EC">
              <w:rPr>
                <w:rFonts w:ascii="標楷體" w:eastAsia="標楷體" w:hAnsi="標楷體" w:hint="eastAsia"/>
                <w:sz w:val="20"/>
                <w:szCs w:val="20"/>
              </w:rPr>
              <w:t>247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6EC" w:rsidRPr="003746EC" w:rsidRDefault="003746EC" w:rsidP="003746EC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746EC">
              <w:rPr>
                <w:rFonts w:ascii="標楷體" w:eastAsia="標楷體" w:hAnsi="標楷體" w:hint="eastAsia"/>
                <w:sz w:val="20"/>
                <w:szCs w:val="20"/>
              </w:rPr>
              <w:t>29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6EC" w:rsidRPr="003746EC" w:rsidRDefault="003746EC" w:rsidP="003746EC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746EC">
              <w:rPr>
                <w:rFonts w:ascii="標楷體" w:eastAsia="標楷體" w:hAnsi="標楷體" w:hint="eastAsia"/>
                <w:sz w:val="20"/>
                <w:szCs w:val="20"/>
              </w:rPr>
              <w:t>22</w:t>
            </w:r>
          </w:p>
        </w:tc>
      </w:tr>
      <w:tr w:rsidR="000C3552" w:rsidTr="000C3552">
        <w:trPr>
          <w:jc w:val="center"/>
        </w:trPr>
        <w:tc>
          <w:tcPr>
            <w:tcW w:w="7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6EC" w:rsidRPr="003746EC" w:rsidRDefault="003746EC" w:rsidP="003746EC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746EC">
              <w:rPr>
                <w:rFonts w:ascii="標楷體" w:eastAsia="標楷體" w:hAnsi="標楷體" w:hint="eastAsia"/>
                <w:sz w:val="20"/>
                <w:szCs w:val="20"/>
              </w:rPr>
              <w:t>臺東市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6EC" w:rsidRPr="003746EC" w:rsidRDefault="003746EC" w:rsidP="003746EC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746EC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6EC" w:rsidRPr="003746EC" w:rsidRDefault="003746EC" w:rsidP="003746EC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746EC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6EC" w:rsidRPr="003746EC" w:rsidRDefault="003746EC" w:rsidP="003746EC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746EC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6EC" w:rsidRPr="003746EC" w:rsidRDefault="003746EC" w:rsidP="003746EC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746EC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6EC" w:rsidRPr="003746EC" w:rsidRDefault="003746EC" w:rsidP="003746EC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746EC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6EC" w:rsidRPr="003746EC" w:rsidRDefault="003746EC" w:rsidP="003746EC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746EC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6EC" w:rsidRPr="003746EC" w:rsidRDefault="003746EC" w:rsidP="003746EC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746EC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6EC" w:rsidRPr="003746EC" w:rsidRDefault="003746EC" w:rsidP="003746EC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746EC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6EC" w:rsidRPr="003746EC" w:rsidRDefault="003746EC" w:rsidP="003746EC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746EC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6EC" w:rsidRPr="003746EC" w:rsidRDefault="003746EC" w:rsidP="003746EC">
            <w:pPr>
              <w:jc w:val="right"/>
              <w:rPr>
                <w:rFonts w:ascii="標楷體" w:eastAsia="標楷體" w:hAnsi="標楷體" w:cs="Calibri" w:hint="eastAsia"/>
                <w:sz w:val="20"/>
                <w:szCs w:val="20"/>
              </w:rPr>
            </w:pPr>
            <w:r w:rsidRPr="003746EC">
              <w:rPr>
                <w:rFonts w:ascii="標楷體" w:eastAsia="標楷體" w:hAnsi="標楷體" w:cs="Calibri" w:hint="eastAsia"/>
                <w:sz w:val="20"/>
                <w:szCs w:val="20"/>
              </w:rPr>
              <w:t>159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6EC" w:rsidRPr="003746EC" w:rsidRDefault="003746EC" w:rsidP="003746EC">
            <w:pPr>
              <w:jc w:val="right"/>
              <w:rPr>
                <w:rFonts w:ascii="標楷體" w:eastAsia="標楷體" w:hAnsi="標楷體" w:cs="Calibri" w:hint="eastAsia"/>
                <w:sz w:val="20"/>
                <w:szCs w:val="20"/>
              </w:rPr>
            </w:pPr>
            <w:r w:rsidRPr="003746EC">
              <w:rPr>
                <w:rFonts w:ascii="標楷體" w:eastAsia="標楷體" w:hAnsi="標楷體" w:cs="Calibri" w:hint="eastAsia"/>
                <w:sz w:val="20"/>
                <w:szCs w:val="20"/>
              </w:rPr>
              <w:t>80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6EC" w:rsidRPr="003746EC" w:rsidRDefault="003746EC" w:rsidP="003746EC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746EC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6EC" w:rsidRPr="003746EC" w:rsidRDefault="003746EC" w:rsidP="003746EC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746EC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6EC" w:rsidRPr="003746EC" w:rsidRDefault="003746EC" w:rsidP="003746EC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746EC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6EC" w:rsidRPr="003746EC" w:rsidRDefault="003746EC" w:rsidP="003746EC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746EC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6EC" w:rsidRPr="003746EC" w:rsidRDefault="003746EC" w:rsidP="003746EC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746EC">
              <w:rPr>
                <w:rFonts w:ascii="標楷體" w:eastAsia="標楷體" w:hAnsi="標楷體" w:hint="eastAsia"/>
                <w:sz w:val="20"/>
                <w:szCs w:val="20"/>
              </w:rPr>
              <w:t>14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6EC" w:rsidRPr="003746EC" w:rsidRDefault="003746EC" w:rsidP="003746EC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746EC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6EC" w:rsidRPr="003746EC" w:rsidRDefault="003746EC" w:rsidP="003746EC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746EC"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</w:p>
        </w:tc>
      </w:tr>
      <w:tr w:rsidR="000C3552" w:rsidTr="000C3552">
        <w:trPr>
          <w:jc w:val="center"/>
        </w:trPr>
        <w:tc>
          <w:tcPr>
            <w:tcW w:w="7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6EC" w:rsidRPr="003746EC" w:rsidRDefault="003746EC" w:rsidP="003746EC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746EC">
              <w:rPr>
                <w:rFonts w:ascii="標楷體" w:eastAsia="標楷體" w:hAnsi="標楷體" w:hint="eastAsia"/>
                <w:sz w:val="20"/>
                <w:szCs w:val="20"/>
              </w:rPr>
              <w:t>成功鎮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6EC" w:rsidRPr="003746EC" w:rsidRDefault="003746EC" w:rsidP="003746EC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746EC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6EC" w:rsidRPr="003746EC" w:rsidRDefault="003746EC" w:rsidP="003746EC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746EC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6EC" w:rsidRPr="003746EC" w:rsidRDefault="003746EC" w:rsidP="003746EC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746EC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6EC" w:rsidRPr="003746EC" w:rsidRDefault="003746EC" w:rsidP="003746EC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746EC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6EC" w:rsidRPr="003746EC" w:rsidRDefault="003746EC" w:rsidP="003746EC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746EC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6EC" w:rsidRPr="003746EC" w:rsidRDefault="003746EC" w:rsidP="003746EC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746EC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6EC" w:rsidRPr="003746EC" w:rsidRDefault="003746EC" w:rsidP="003746EC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746EC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6EC" w:rsidRPr="003746EC" w:rsidRDefault="003746EC" w:rsidP="003746EC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746EC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6EC" w:rsidRPr="003746EC" w:rsidRDefault="003746EC" w:rsidP="003746EC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746EC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6EC" w:rsidRPr="003746EC" w:rsidRDefault="003746EC" w:rsidP="003746EC">
            <w:pPr>
              <w:jc w:val="right"/>
              <w:rPr>
                <w:rFonts w:ascii="標楷體" w:eastAsia="標楷體" w:hAnsi="標楷體" w:cs="Calibri" w:hint="eastAsia"/>
                <w:sz w:val="20"/>
                <w:szCs w:val="20"/>
              </w:rPr>
            </w:pPr>
            <w:r w:rsidRPr="003746EC">
              <w:rPr>
                <w:rFonts w:ascii="標楷體" w:eastAsia="標楷體" w:hAnsi="標楷體" w:cs="Calibri" w:hint="eastAsia"/>
                <w:sz w:val="20"/>
                <w:szCs w:val="20"/>
              </w:rPr>
              <w:t>150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6EC" w:rsidRPr="003746EC" w:rsidRDefault="003746EC" w:rsidP="003746EC">
            <w:pPr>
              <w:jc w:val="right"/>
              <w:rPr>
                <w:rFonts w:ascii="標楷體" w:eastAsia="標楷體" w:hAnsi="標楷體" w:cs="Calibri" w:hint="eastAsia"/>
                <w:sz w:val="20"/>
                <w:szCs w:val="20"/>
              </w:rPr>
            </w:pPr>
            <w:r w:rsidRPr="003746EC">
              <w:rPr>
                <w:rFonts w:ascii="標楷體" w:eastAsia="標楷體" w:hAnsi="標楷體" w:cs="Calibri" w:hint="eastAsia"/>
                <w:sz w:val="20"/>
                <w:szCs w:val="20"/>
              </w:rPr>
              <w:t>78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6EC" w:rsidRPr="003746EC" w:rsidRDefault="003746EC" w:rsidP="003746EC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746EC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6EC" w:rsidRPr="003746EC" w:rsidRDefault="003746EC" w:rsidP="003746EC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746EC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6EC" w:rsidRPr="003746EC" w:rsidRDefault="003746EC" w:rsidP="003746EC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746EC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6EC" w:rsidRPr="003746EC" w:rsidRDefault="003746EC" w:rsidP="003746EC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746EC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6EC" w:rsidRPr="003746EC" w:rsidRDefault="003746EC" w:rsidP="003746EC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746EC">
              <w:rPr>
                <w:rFonts w:ascii="標楷體" w:eastAsia="標楷體" w:hAnsi="標楷體" w:hint="eastAsia"/>
                <w:sz w:val="20"/>
                <w:szCs w:val="20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6EC" w:rsidRPr="003746EC" w:rsidRDefault="003746EC" w:rsidP="003746EC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746EC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6EC" w:rsidRPr="003746EC" w:rsidRDefault="003746EC" w:rsidP="003746EC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746EC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</w:tr>
      <w:tr w:rsidR="000C3552" w:rsidTr="000C3552">
        <w:trPr>
          <w:jc w:val="center"/>
        </w:trPr>
        <w:tc>
          <w:tcPr>
            <w:tcW w:w="7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6EC" w:rsidRPr="003746EC" w:rsidRDefault="003746EC" w:rsidP="003746EC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746EC">
              <w:rPr>
                <w:rFonts w:ascii="標楷體" w:eastAsia="標楷體" w:hAnsi="標楷體" w:hint="eastAsia"/>
                <w:sz w:val="20"/>
                <w:szCs w:val="20"/>
              </w:rPr>
              <w:t>關山鎮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6EC" w:rsidRPr="003746EC" w:rsidRDefault="003746EC" w:rsidP="003746EC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746EC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6EC" w:rsidRPr="003746EC" w:rsidRDefault="003746EC" w:rsidP="003746EC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746EC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6EC" w:rsidRPr="003746EC" w:rsidRDefault="003746EC" w:rsidP="003746EC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746EC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6EC" w:rsidRPr="003746EC" w:rsidRDefault="003746EC" w:rsidP="003746EC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746EC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6EC" w:rsidRPr="003746EC" w:rsidRDefault="003746EC" w:rsidP="003746EC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746EC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6EC" w:rsidRPr="003746EC" w:rsidRDefault="003746EC" w:rsidP="003746EC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746EC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6EC" w:rsidRPr="003746EC" w:rsidRDefault="003746EC" w:rsidP="003746EC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746EC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6EC" w:rsidRPr="003746EC" w:rsidRDefault="003746EC" w:rsidP="003746EC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746EC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6EC" w:rsidRPr="003746EC" w:rsidRDefault="003746EC" w:rsidP="003746EC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746EC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6EC" w:rsidRPr="003746EC" w:rsidRDefault="003746EC" w:rsidP="003746EC">
            <w:pPr>
              <w:jc w:val="right"/>
              <w:rPr>
                <w:rFonts w:ascii="標楷體" w:eastAsia="標楷體" w:hAnsi="標楷體" w:cs="Calibri" w:hint="eastAsia"/>
                <w:sz w:val="20"/>
                <w:szCs w:val="20"/>
              </w:rPr>
            </w:pPr>
            <w:r w:rsidRPr="003746EC">
              <w:rPr>
                <w:rFonts w:ascii="標楷體" w:eastAsia="標楷體" w:hAnsi="標楷體" w:cs="Calibri" w:hint="eastAsia"/>
                <w:sz w:val="20"/>
                <w:szCs w:val="20"/>
              </w:rPr>
              <w:t>45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6EC" w:rsidRPr="003746EC" w:rsidRDefault="003746EC" w:rsidP="003746EC">
            <w:pPr>
              <w:jc w:val="right"/>
              <w:rPr>
                <w:rFonts w:ascii="標楷體" w:eastAsia="標楷體" w:hAnsi="標楷體" w:cs="Calibri" w:hint="eastAsia"/>
                <w:sz w:val="20"/>
                <w:szCs w:val="20"/>
              </w:rPr>
            </w:pPr>
            <w:r w:rsidRPr="003746EC">
              <w:rPr>
                <w:rFonts w:ascii="標楷體" w:eastAsia="標楷體" w:hAnsi="標楷體" w:cs="Calibri" w:hint="eastAsia"/>
                <w:sz w:val="20"/>
                <w:szCs w:val="20"/>
              </w:rPr>
              <w:t>38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6EC" w:rsidRPr="003746EC" w:rsidRDefault="003746EC" w:rsidP="003746EC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746EC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6EC" w:rsidRPr="003746EC" w:rsidRDefault="003746EC" w:rsidP="003746EC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746EC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6EC" w:rsidRPr="003746EC" w:rsidRDefault="003746EC" w:rsidP="003746EC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746EC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6EC" w:rsidRPr="003746EC" w:rsidRDefault="003746EC" w:rsidP="003746EC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746EC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6EC" w:rsidRPr="003746EC" w:rsidRDefault="003746EC" w:rsidP="003746EC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746EC">
              <w:rPr>
                <w:rFonts w:ascii="標楷體" w:eastAsia="標楷體" w:hAnsi="標楷體" w:hint="eastAsia"/>
                <w:sz w:val="20"/>
                <w:szCs w:val="20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6EC" w:rsidRPr="003746EC" w:rsidRDefault="003746EC" w:rsidP="003746EC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746EC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6EC" w:rsidRPr="003746EC" w:rsidRDefault="003746EC" w:rsidP="003746EC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746EC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</w:tr>
      <w:tr w:rsidR="000C3552" w:rsidTr="000C3552">
        <w:trPr>
          <w:jc w:val="center"/>
        </w:trPr>
        <w:tc>
          <w:tcPr>
            <w:tcW w:w="7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6EC" w:rsidRPr="003746EC" w:rsidRDefault="003746EC" w:rsidP="003746EC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746EC">
              <w:rPr>
                <w:rFonts w:ascii="標楷體" w:eastAsia="標楷體" w:hAnsi="標楷體" w:hint="eastAsia"/>
                <w:sz w:val="20"/>
                <w:szCs w:val="20"/>
              </w:rPr>
              <w:t>卑南鄉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6EC" w:rsidRPr="003746EC" w:rsidRDefault="003746EC" w:rsidP="003746EC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746EC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6EC" w:rsidRPr="003746EC" w:rsidRDefault="003746EC" w:rsidP="003746EC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746EC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6EC" w:rsidRPr="003746EC" w:rsidRDefault="003746EC" w:rsidP="003746EC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746EC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6EC" w:rsidRPr="003746EC" w:rsidRDefault="003746EC" w:rsidP="003746EC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746EC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6EC" w:rsidRPr="003746EC" w:rsidRDefault="003746EC" w:rsidP="003746EC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746EC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6EC" w:rsidRPr="003746EC" w:rsidRDefault="003746EC" w:rsidP="003746EC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746EC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6EC" w:rsidRPr="003746EC" w:rsidRDefault="003746EC" w:rsidP="003746EC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746EC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6EC" w:rsidRPr="003746EC" w:rsidRDefault="003746EC" w:rsidP="003746EC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746EC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6EC" w:rsidRPr="003746EC" w:rsidRDefault="003746EC" w:rsidP="003746EC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746EC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6EC" w:rsidRPr="003746EC" w:rsidRDefault="003746EC" w:rsidP="003746EC">
            <w:pPr>
              <w:jc w:val="right"/>
              <w:rPr>
                <w:rFonts w:ascii="標楷體" w:eastAsia="標楷體" w:hAnsi="標楷體" w:cs="Calibri" w:hint="eastAsia"/>
                <w:sz w:val="20"/>
                <w:szCs w:val="20"/>
              </w:rPr>
            </w:pPr>
            <w:r w:rsidRPr="003746EC">
              <w:rPr>
                <w:rFonts w:ascii="標楷體" w:eastAsia="標楷體" w:hAnsi="標楷體" w:cs="Calibri" w:hint="eastAsia"/>
                <w:sz w:val="20"/>
                <w:szCs w:val="20"/>
              </w:rPr>
              <w:t>87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6EC" w:rsidRPr="003746EC" w:rsidRDefault="003746EC" w:rsidP="003746EC">
            <w:pPr>
              <w:jc w:val="right"/>
              <w:rPr>
                <w:rFonts w:ascii="標楷體" w:eastAsia="標楷體" w:hAnsi="標楷體" w:cs="Calibri" w:hint="eastAsia"/>
                <w:sz w:val="20"/>
                <w:szCs w:val="20"/>
              </w:rPr>
            </w:pPr>
            <w:r w:rsidRPr="003746EC">
              <w:rPr>
                <w:rFonts w:ascii="標楷體" w:eastAsia="標楷體" w:hAnsi="標楷體" w:cs="Calibri" w:hint="eastAsia"/>
                <w:sz w:val="20"/>
                <w:szCs w:val="20"/>
              </w:rPr>
              <w:t>45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6EC" w:rsidRPr="003746EC" w:rsidRDefault="003746EC" w:rsidP="003746EC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746EC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6EC" w:rsidRPr="003746EC" w:rsidRDefault="003746EC" w:rsidP="003746EC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746EC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6EC" w:rsidRPr="003746EC" w:rsidRDefault="003746EC" w:rsidP="003746EC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746EC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6EC" w:rsidRPr="003746EC" w:rsidRDefault="003746EC" w:rsidP="003746EC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746EC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6EC" w:rsidRPr="003746EC" w:rsidRDefault="003746EC" w:rsidP="003746EC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746EC">
              <w:rPr>
                <w:rFonts w:ascii="標楷體" w:eastAsia="標楷體" w:hAnsi="標楷體" w:hint="eastAsia"/>
                <w:sz w:val="20"/>
                <w:szCs w:val="20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6EC" w:rsidRPr="003746EC" w:rsidRDefault="003746EC" w:rsidP="003746EC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746EC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6EC" w:rsidRPr="003746EC" w:rsidRDefault="003746EC" w:rsidP="003746EC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746EC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</w:tr>
      <w:tr w:rsidR="000C3552" w:rsidTr="000C3552">
        <w:trPr>
          <w:jc w:val="center"/>
        </w:trPr>
        <w:tc>
          <w:tcPr>
            <w:tcW w:w="7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6EC" w:rsidRPr="003746EC" w:rsidRDefault="003746EC" w:rsidP="003746EC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746EC">
              <w:rPr>
                <w:rFonts w:ascii="標楷體" w:eastAsia="標楷體" w:hAnsi="標楷體" w:hint="eastAsia"/>
                <w:sz w:val="20"/>
                <w:szCs w:val="20"/>
              </w:rPr>
              <w:t>鹿野鄉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6EC" w:rsidRPr="003746EC" w:rsidRDefault="003746EC" w:rsidP="003746EC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746EC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6EC" w:rsidRPr="003746EC" w:rsidRDefault="003746EC" w:rsidP="003746EC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746EC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6EC" w:rsidRPr="003746EC" w:rsidRDefault="003746EC" w:rsidP="003746EC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746EC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6EC" w:rsidRPr="003746EC" w:rsidRDefault="003746EC" w:rsidP="003746EC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746EC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6EC" w:rsidRPr="003746EC" w:rsidRDefault="003746EC" w:rsidP="003746EC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746EC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6EC" w:rsidRPr="003746EC" w:rsidRDefault="003746EC" w:rsidP="003746EC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746EC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6EC" w:rsidRPr="003746EC" w:rsidRDefault="003746EC" w:rsidP="003746EC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746EC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6EC" w:rsidRPr="003746EC" w:rsidRDefault="003746EC" w:rsidP="003746EC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746EC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6EC" w:rsidRPr="003746EC" w:rsidRDefault="003746EC" w:rsidP="003746EC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746EC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6EC" w:rsidRPr="003746EC" w:rsidRDefault="003746EC" w:rsidP="003746EC">
            <w:pPr>
              <w:jc w:val="right"/>
              <w:rPr>
                <w:rFonts w:ascii="標楷體" w:eastAsia="標楷體" w:hAnsi="標楷體" w:cs="Calibri" w:hint="eastAsia"/>
                <w:sz w:val="20"/>
                <w:szCs w:val="20"/>
              </w:rPr>
            </w:pPr>
            <w:r w:rsidRPr="003746EC">
              <w:rPr>
                <w:rFonts w:ascii="標楷體" w:eastAsia="標楷體" w:hAnsi="標楷體" w:cs="Calibri" w:hint="eastAsia"/>
                <w:sz w:val="20"/>
                <w:szCs w:val="20"/>
              </w:rPr>
              <w:t>42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6EC" w:rsidRPr="003746EC" w:rsidRDefault="003746EC" w:rsidP="003746EC">
            <w:pPr>
              <w:jc w:val="right"/>
              <w:rPr>
                <w:rFonts w:ascii="標楷體" w:eastAsia="標楷體" w:hAnsi="標楷體" w:cs="Calibri" w:hint="eastAsia"/>
                <w:sz w:val="20"/>
                <w:szCs w:val="20"/>
              </w:rPr>
            </w:pPr>
            <w:r w:rsidRPr="003746EC">
              <w:rPr>
                <w:rFonts w:ascii="標楷體" w:eastAsia="標楷體" w:hAnsi="標楷體" w:cs="Calibri" w:hint="eastAsia"/>
                <w:sz w:val="20"/>
                <w:szCs w:val="20"/>
              </w:rPr>
              <w:t>34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6EC" w:rsidRPr="003746EC" w:rsidRDefault="003746EC" w:rsidP="003746EC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746EC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6EC" w:rsidRPr="003746EC" w:rsidRDefault="003746EC" w:rsidP="003746EC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746EC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6EC" w:rsidRPr="003746EC" w:rsidRDefault="003746EC" w:rsidP="003746EC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746EC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6EC" w:rsidRPr="003746EC" w:rsidRDefault="003746EC" w:rsidP="003746EC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746EC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6EC" w:rsidRPr="003746EC" w:rsidRDefault="003746EC" w:rsidP="003746EC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746EC">
              <w:rPr>
                <w:rFonts w:ascii="標楷體" w:eastAsia="標楷體" w:hAnsi="標楷體" w:hint="eastAsia"/>
                <w:sz w:val="20"/>
                <w:szCs w:val="20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6EC" w:rsidRPr="003746EC" w:rsidRDefault="003746EC" w:rsidP="003746EC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746EC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6EC" w:rsidRPr="003746EC" w:rsidRDefault="003746EC" w:rsidP="003746EC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746EC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</w:tr>
      <w:tr w:rsidR="000C3552" w:rsidTr="000C3552">
        <w:trPr>
          <w:jc w:val="center"/>
        </w:trPr>
        <w:tc>
          <w:tcPr>
            <w:tcW w:w="7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6EC" w:rsidRPr="003746EC" w:rsidRDefault="003746EC" w:rsidP="003746EC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746EC">
              <w:rPr>
                <w:rFonts w:ascii="標楷體" w:eastAsia="標楷體" w:hAnsi="標楷體" w:hint="eastAsia"/>
                <w:sz w:val="20"/>
                <w:szCs w:val="20"/>
              </w:rPr>
              <w:t>池上鄉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6EC" w:rsidRPr="003746EC" w:rsidRDefault="003746EC" w:rsidP="003746EC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746EC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6EC" w:rsidRPr="003746EC" w:rsidRDefault="003746EC" w:rsidP="003746EC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746EC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6EC" w:rsidRPr="003746EC" w:rsidRDefault="003746EC" w:rsidP="003746EC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746EC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6EC" w:rsidRPr="003746EC" w:rsidRDefault="003746EC" w:rsidP="003746EC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746EC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6EC" w:rsidRPr="003746EC" w:rsidRDefault="003746EC" w:rsidP="003746EC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746EC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6EC" w:rsidRPr="003746EC" w:rsidRDefault="003746EC" w:rsidP="003746EC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746EC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6EC" w:rsidRPr="003746EC" w:rsidRDefault="003746EC" w:rsidP="003746EC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746EC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6EC" w:rsidRPr="003746EC" w:rsidRDefault="003746EC" w:rsidP="003746EC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746EC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6EC" w:rsidRPr="003746EC" w:rsidRDefault="003746EC" w:rsidP="003746EC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746EC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6EC" w:rsidRPr="003746EC" w:rsidRDefault="003746EC" w:rsidP="003746EC">
            <w:pPr>
              <w:jc w:val="right"/>
              <w:rPr>
                <w:rFonts w:ascii="標楷體" w:eastAsia="標楷體" w:hAnsi="標楷體" w:cs="Calibri" w:hint="eastAsia"/>
                <w:sz w:val="20"/>
                <w:szCs w:val="20"/>
              </w:rPr>
            </w:pPr>
            <w:r w:rsidRPr="003746EC">
              <w:rPr>
                <w:rFonts w:ascii="標楷體" w:eastAsia="標楷體" w:hAnsi="標楷體" w:cs="Calibri" w:hint="eastAsia"/>
                <w:sz w:val="20"/>
                <w:szCs w:val="20"/>
              </w:rPr>
              <w:t>39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6EC" w:rsidRPr="003746EC" w:rsidRDefault="003746EC" w:rsidP="003746EC">
            <w:pPr>
              <w:jc w:val="right"/>
              <w:rPr>
                <w:rFonts w:ascii="標楷體" w:eastAsia="標楷體" w:hAnsi="標楷體" w:cs="Calibri" w:hint="eastAsia"/>
                <w:sz w:val="20"/>
                <w:szCs w:val="20"/>
              </w:rPr>
            </w:pPr>
            <w:r w:rsidRPr="003746EC">
              <w:rPr>
                <w:rFonts w:ascii="標楷體" w:eastAsia="標楷體" w:hAnsi="標楷體" w:cs="Calibri" w:hint="eastAsia"/>
                <w:sz w:val="20"/>
                <w:szCs w:val="20"/>
              </w:rPr>
              <w:t>36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6EC" w:rsidRPr="003746EC" w:rsidRDefault="003746EC" w:rsidP="003746EC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746EC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6EC" w:rsidRPr="003746EC" w:rsidRDefault="003746EC" w:rsidP="003746EC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746EC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6EC" w:rsidRPr="003746EC" w:rsidRDefault="003746EC" w:rsidP="003746EC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746EC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6EC" w:rsidRPr="003746EC" w:rsidRDefault="003746EC" w:rsidP="003746EC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746EC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6EC" w:rsidRPr="003746EC" w:rsidRDefault="003746EC" w:rsidP="003746EC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746EC">
              <w:rPr>
                <w:rFonts w:ascii="標楷體" w:eastAsia="標楷體" w:hAnsi="標楷體" w:hint="eastAsia"/>
                <w:sz w:val="20"/>
                <w:szCs w:val="20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6EC" w:rsidRPr="003746EC" w:rsidRDefault="003746EC" w:rsidP="003746EC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746EC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6EC" w:rsidRPr="003746EC" w:rsidRDefault="003746EC" w:rsidP="003746EC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746EC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</w:tr>
      <w:tr w:rsidR="000C3552" w:rsidTr="000C3552">
        <w:trPr>
          <w:jc w:val="center"/>
        </w:trPr>
        <w:tc>
          <w:tcPr>
            <w:tcW w:w="7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6EC" w:rsidRPr="003746EC" w:rsidRDefault="003746EC" w:rsidP="003746EC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746EC">
              <w:rPr>
                <w:rFonts w:ascii="標楷體" w:eastAsia="標楷體" w:hAnsi="標楷體" w:hint="eastAsia"/>
                <w:sz w:val="20"/>
                <w:szCs w:val="20"/>
              </w:rPr>
              <w:t>東河鄉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6EC" w:rsidRPr="003746EC" w:rsidRDefault="003746EC" w:rsidP="003746EC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746EC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6EC" w:rsidRPr="003746EC" w:rsidRDefault="003746EC" w:rsidP="003746EC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746EC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6EC" w:rsidRPr="003746EC" w:rsidRDefault="003746EC" w:rsidP="003746EC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746EC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6EC" w:rsidRPr="003746EC" w:rsidRDefault="003746EC" w:rsidP="003746EC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746EC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6EC" w:rsidRPr="003746EC" w:rsidRDefault="003746EC" w:rsidP="003746EC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746EC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6EC" w:rsidRPr="003746EC" w:rsidRDefault="003746EC" w:rsidP="003746EC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746EC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6EC" w:rsidRPr="003746EC" w:rsidRDefault="003746EC" w:rsidP="003746EC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746EC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6EC" w:rsidRPr="003746EC" w:rsidRDefault="003746EC" w:rsidP="003746EC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746EC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6EC" w:rsidRPr="003746EC" w:rsidRDefault="003746EC" w:rsidP="003746EC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746EC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6EC" w:rsidRPr="003746EC" w:rsidRDefault="003746EC" w:rsidP="003746EC">
            <w:pPr>
              <w:jc w:val="right"/>
              <w:rPr>
                <w:rFonts w:ascii="標楷體" w:eastAsia="標楷體" w:hAnsi="標楷體" w:cs="Calibri" w:hint="eastAsia"/>
                <w:sz w:val="20"/>
                <w:szCs w:val="20"/>
              </w:rPr>
            </w:pPr>
            <w:r w:rsidRPr="003746EC">
              <w:rPr>
                <w:rFonts w:ascii="標楷體" w:eastAsia="標楷體" w:hAnsi="標楷體" w:cs="Calibri" w:hint="eastAsia"/>
                <w:sz w:val="20"/>
                <w:szCs w:val="20"/>
              </w:rPr>
              <w:t>107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6EC" w:rsidRPr="003746EC" w:rsidRDefault="003746EC" w:rsidP="003746EC">
            <w:pPr>
              <w:jc w:val="right"/>
              <w:rPr>
                <w:rFonts w:ascii="標楷體" w:eastAsia="標楷體" w:hAnsi="標楷體" w:cs="Calibri" w:hint="eastAsia"/>
                <w:sz w:val="20"/>
                <w:szCs w:val="20"/>
              </w:rPr>
            </w:pPr>
            <w:r w:rsidRPr="003746EC">
              <w:rPr>
                <w:rFonts w:ascii="標楷體" w:eastAsia="標楷體" w:hAnsi="標楷體" w:cs="Calibri" w:hint="eastAsia"/>
                <w:sz w:val="20"/>
                <w:szCs w:val="20"/>
              </w:rPr>
              <w:t>53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6EC" w:rsidRPr="003746EC" w:rsidRDefault="003746EC" w:rsidP="003746EC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746EC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6EC" w:rsidRPr="003746EC" w:rsidRDefault="003746EC" w:rsidP="003746EC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746EC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6EC" w:rsidRPr="003746EC" w:rsidRDefault="003746EC" w:rsidP="003746EC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746EC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6EC" w:rsidRPr="003746EC" w:rsidRDefault="003746EC" w:rsidP="003746EC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746EC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6EC" w:rsidRPr="003746EC" w:rsidRDefault="003746EC" w:rsidP="003746EC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746EC">
              <w:rPr>
                <w:rFonts w:ascii="標楷體" w:eastAsia="標楷體" w:hAnsi="標楷體" w:hint="eastAsia"/>
                <w:sz w:val="20"/>
                <w:szCs w:val="20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6EC" w:rsidRPr="003746EC" w:rsidRDefault="003746EC" w:rsidP="003746EC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746EC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6EC" w:rsidRPr="003746EC" w:rsidRDefault="003746EC" w:rsidP="003746EC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746EC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</w:tr>
      <w:tr w:rsidR="000C3552" w:rsidTr="000C3552">
        <w:trPr>
          <w:jc w:val="center"/>
        </w:trPr>
        <w:tc>
          <w:tcPr>
            <w:tcW w:w="7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6EC" w:rsidRPr="003746EC" w:rsidRDefault="003746EC" w:rsidP="003746EC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746EC">
              <w:rPr>
                <w:rFonts w:ascii="標楷體" w:eastAsia="標楷體" w:hAnsi="標楷體" w:hint="eastAsia"/>
                <w:sz w:val="20"/>
                <w:szCs w:val="20"/>
              </w:rPr>
              <w:t>長濱鄉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6EC" w:rsidRPr="003746EC" w:rsidRDefault="003746EC" w:rsidP="003746EC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746EC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6EC" w:rsidRPr="003746EC" w:rsidRDefault="003746EC" w:rsidP="003746EC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746EC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6EC" w:rsidRPr="003746EC" w:rsidRDefault="003746EC" w:rsidP="003746EC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746EC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6EC" w:rsidRPr="003746EC" w:rsidRDefault="003746EC" w:rsidP="003746EC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746EC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6EC" w:rsidRPr="003746EC" w:rsidRDefault="003746EC" w:rsidP="003746EC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746EC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6EC" w:rsidRPr="003746EC" w:rsidRDefault="003746EC" w:rsidP="003746EC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746EC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6EC" w:rsidRPr="003746EC" w:rsidRDefault="003746EC" w:rsidP="003746EC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746EC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6EC" w:rsidRPr="003746EC" w:rsidRDefault="003746EC" w:rsidP="003746EC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746EC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6EC" w:rsidRPr="003746EC" w:rsidRDefault="003746EC" w:rsidP="003746EC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746EC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6EC" w:rsidRPr="003746EC" w:rsidRDefault="003746EC" w:rsidP="003746EC">
            <w:pPr>
              <w:jc w:val="right"/>
              <w:rPr>
                <w:rFonts w:ascii="標楷體" w:eastAsia="標楷體" w:hAnsi="標楷體" w:cs="Calibri" w:hint="eastAsia"/>
                <w:sz w:val="20"/>
                <w:szCs w:val="20"/>
              </w:rPr>
            </w:pPr>
            <w:r w:rsidRPr="003746EC">
              <w:rPr>
                <w:rFonts w:ascii="標楷體" w:eastAsia="標楷體" w:hAnsi="標楷體" w:cs="Calibri" w:hint="eastAsia"/>
                <w:sz w:val="20"/>
                <w:szCs w:val="20"/>
              </w:rPr>
              <w:t>105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6EC" w:rsidRPr="003746EC" w:rsidRDefault="003746EC" w:rsidP="003746EC">
            <w:pPr>
              <w:jc w:val="right"/>
              <w:rPr>
                <w:rFonts w:ascii="標楷體" w:eastAsia="標楷體" w:hAnsi="標楷體" w:cs="Calibri" w:hint="eastAsia"/>
                <w:sz w:val="20"/>
                <w:szCs w:val="20"/>
              </w:rPr>
            </w:pPr>
            <w:r w:rsidRPr="003746EC">
              <w:rPr>
                <w:rFonts w:ascii="標楷體" w:eastAsia="標楷體" w:hAnsi="標楷體" w:cs="Calibri" w:hint="eastAsia"/>
                <w:sz w:val="20"/>
                <w:szCs w:val="20"/>
              </w:rPr>
              <w:t>51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6EC" w:rsidRPr="003746EC" w:rsidRDefault="003746EC" w:rsidP="003746EC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746EC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6EC" w:rsidRPr="003746EC" w:rsidRDefault="003746EC" w:rsidP="003746EC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746EC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6EC" w:rsidRPr="003746EC" w:rsidRDefault="003746EC" w:rsidP="003746EC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746EC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6EC" w:rsidRPr="003746EC" w:rsidRDefault="003746EC" w:rsidP="003746EC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746EC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6EC" w:rsidRPr="003746EC" w:rsidRDefault="003746EC" w:rsidP="003746EC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746EC">
              <w:rPr>
                <w:rFonts w:ascii="標楷體" w:eastAsia="標楷體" w:hAnsi="標楷體" w:hint="eastAsia"/>
                <w:sz w:val="20"/>
                <w:szCs w:val="20"/>
              </w:rPr>
              <w:t>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6EC" w:rsidRPr="003746EC" w:rsidRDefault="003746EC" w:rsidP="003746EC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746EC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6EC" w:rsidRPr="003746EC" w:rsidRDefault="003746EC" w:rsidP="003746EC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746EC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</w:tr>
      <w:tr w:rsidR="000C3552" w:rsidTr="000C3552">
        <w:trPr>
          <w:jc w:val="center"/>
        </w:trPr>
        <w:tc>
          <w:tcPr>
            <w:tcW w:w="7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6EC" w:rsidRPr="003746EC" w:rsidRDefault="003746EC" w:rsidP="003746EC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746EC">
              <w:rPr>
                <w:rFonts w:ascii="標楷體" w:eastAsia="標楷體" w:hAnsi="標楷體" w:hint="eastAsia"/>
                <w:sz w:val="20"/>
                <w:szCs w:val="20"/>
              </w:rPr>
              <w:t>太麻里鄉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6EC" w:rsidRPr="003746EC" w:rsidRDefault="003746EC" w:rsidP="003746EC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746EC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6EC" w:rsidRPr="003746EC" w:rsidRDefault="003746EC" w:rsidP="003746EC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746EC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6EC" w:rsidRPr="003746EC" w:rsidRDefault="003746EC" w:rsidP="003746EC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746EC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6EC" w:rsidRPr="003746EC" w:rsidRDefault="003746EC" w:rsidP="003746EC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746EC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6EC" w:rsidRPr="003746EC" w:rsidRDefault="003746EC" w:rsidP="003746EC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746EC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6EC" w:rsidRPr="003746EC" w:rsidRDefault="003746EC" w:rsidP="003746EC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746EC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6EC" w:rsidRPr="003746EC" w:rsidRDefault="003746EC" w:rsidP="003746EC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746EC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6EC" w:rsidRPr="003746EC" w:rsidRDefault="003746EC" w:rsidP="003746EC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746EC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6EC" w:rsidRPr="003746EC" w:rsidRDefault="003746EC" w:rsidP="003746EC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746EC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6EC" w:rsidRPr="003746EC" w:rsidRDefault="003746EC" w:rsidP="003746EC">
            <w:pPr>
              <w:jc w:val="right"/>
              <w:rPr>
                <w:rFonts w:ascii="標楷體" w:eastAsia="標楷體" w:hAnsi="標楷體" w:cs="Calibri" w:hint="eastAsia"/>
                <w:sz w:val="20"/>
                <w:szCs w:val="20"/>
              </w:rPr>
            </w:pPr>
            <w:r w:rsidRPr="003746EC">
              <w:rPr>
                <w:rFonts w:ascii="標楷體" w:eastAsia="標楷體" w:hAnsi="標楷體" w:cs="Calibri" w:hint="eastAsia"/>
                <w:sz w:val="20"/>
                <w:szCs w:val="20"/>
              </w:rPr>
              <w:t>103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6EC" w:rsidRPr="003746EC" w:rsidRDefault="003746EC" w:rsidP="003746EC">
            <w:pPr>
              <w:jc w:val="right"/>
              <w:rPr>
                <w:rFonts w:ascii="標楷體" w:eastAsia="標楷體" w:hAnsi="標楷體" w:cs="Calibri" w:hint="eastAsia"/>
                <w:sz w:val="20"/>
                <w:szCs w:val="20"/>
              </w:rPr>
            </w:pPr>
            <w:r w:rsidRPr="003746EC">
              <w:rPr>
                <w:rFonts w:ascii="標楷體" w:eastAsia="標楷體" w:hAnsi="標楷體" w:cs="Calibri" w:hint="eastAsia"/>
                <w:sz w:val="20"/>
                <w:szCs w:val="20"/>
              </w:rPr>
              <w:t>51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6EC" w:rsidRPr="003746EC" w:rsidRDefault="003746EC" w:rsidP="003746EC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746EC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6EC" w:rsidRPr="003746EC" w:rsidRDefault="003746EC" w:rsidP="003746EC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746EC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6EC" w:rsidRPr="003746EC" w:rsidRDefault="003746EC" w:rsidP="003746EC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746EC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6EC" w:rsidRPr="003746EC" w:rsidRDefault="003746EC" w:rsidP="003746EC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746EC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6EC" w:rsidRPr="003746EC" w:rsidRDefault="003746EC" w:rsidP="003746EC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746EC">
              <w:rPr>
                <w:rFonts w:ascii="標楷體" w:eastAsia="標楷體" w:hAnsi="標楷體" w:hint="eastAsia"/>
                <w:sz w:val="20"/>
                <w:szCs w:val="20"/>
              </w:rPr>
              <w:t>37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6EC" w:rsidRPr="003746EC" w:rsidRDefault="003746EC" w:rsidP="003746EC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746EC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6EC" w:rsidRPr="003746EC" w:rsidRDefault="003746EC" w:rsidP="003746EC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746EC"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</w:p>
        </w:tc>
      </w:tr>
      <w:tr w:rsidR="000C3552" w:rsidTr="000C3552">
        <w:trPr>
          <w:jc w:val="center"/>
        </w:trPr>
        <w:tc>
          <w:tcPr>
            <w:tcW w:w="7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6EC" w:rsidRPr="003746EC" w:rsidRDefault="003746EC" w:rsidP="003746EC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746EC">
              <w:rPr>
                <w:rFonts w:ascii="標楷體" w:eastAsia="標楷體" w:hAnsi="標楷體" w:hint="eastAsia"/>
                <w:sz w:val="20"/>
                <w:szCs w:val="20"/>
              </w:rPr>
              <w:t>大武鄉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6EC" w:rsidRPr="003746EC" w:rsidRDefault="003746EC" w:rsidP="003746EC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746EC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6EC" w:rsidRPr="003746EC" w:rsidRDefault="003746EC" w:rsidP="003746EC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746EC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6EC" w:rsidRPr="003746EC" w:rsidRDefault="003746EC" w:rsidP="003746EC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746EC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6EC" w:rsidRPr="003746EC" w:rsidRDefault="003746EC" w:rsidP="003746EC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746EC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6EC" w:rsidRPr="003746EC" w:rsidRDefault="003746EC" w:rsidP="003746EC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746EC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6EC" w:rsidRPr="003746EC" w:rsidRDefault="003746EC" w:rsidP="003746EC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746EC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6EC" w:rsidRPr="003746EC" w:rsidRDefault="003746EC" w:rsidP="003746EC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746EC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6EC" w:rsidRPr="003746EC" w:rsidRDefault="003746EC" w:rsidP="003746EC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746EC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6EC" w:rsidRPr="003746EC" w:rsidRDefault="003746EC" w:rsidP="003746EC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746EC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6EC" w:rsidRPr="003746EC" w:rsidRDefault="003746EC" w:rsidP="003746EC">
            <w:pPr>
              <w:jc w:val="right"/>
              <w:rPr>
                <w:rFonts w:ascii="標楷體" w:eastAsia="標楷體" w:hAnsi="標楷體" w:cs="Calibri" w:hint="eastAsia"/>
                <w:sz w:val="20"/>
                <w:szCs w:val="20"/>
              </w:rPr>
            </w:pPr>
            <w:r w:rsidRPr="003746EC">
              <w:rPr>
                <w:rFonts w:ascii="標楷體" w:eastAsia="標楷體" w:hAnsi="標楷體" w:cs="Calibri" w:hint="eastAsia"/>
                <w:sz w:val="20"/>
                <w:szCs w:val="20"/>
              </w:rPr>
              <w:t>39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6EC" w:rsidRPr="003746EC" w:rsidRDefault="003746EC" w:rsidP="003746EC">
            <w:pPr>
              <w:jc w:val="right"/>
              <w:rPr>
                <w:rFonts w:ascii="標楷體" w:eastAsia="標楷體" w:hAnsi="標楷體" w:cs="Calibri" w:hint="eastAsia"/>
                <w:sz w:val="20"/>
                <w:szCs w:val="20"/>
              </w:rPr>
            </w:pPr>
            <w:r w:rsidRPr="003746EC">
              <w:rPr>
                <w:rFonts w:ascii="標楷體" w:eastAsia="標楷體" w:hAnsi="標楷體" w:cs="Calibri" w:hint="eastAsia"/>
                <w:sz w:val="20"/>
                <w:szCs w:val="20"/>
              </w:rPr>
              <w:t>21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6EC" w:rsidRPr="003746EC" w:rsidRDefault="003746EC" w:rsidP="003746EC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746EC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6EC" w:rsidRPr="003746EC" w:rsidRDefault="003746EC" w:rsidP="003746EC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746EC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6EC" w:rsidRPr="003746EC" w:rsidRDefault="003746EC" w:rsidP="003746EC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746EC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6EC" w:rsidRPr="003746EC" w:rsidRDefault="003746EC" w:rsidP="003746EC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746EC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6EC" w:rsidRPr="003746EC" w:rsidRDefault="003746EC" w:rsidP="003746EC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746EC">
              <w:rPr>
                <w:rFonts w:ascii="標楷體" w:eastAsia="標楷體" w:hAnsi="標楷體" w:hint="eastAsia"/>
                <w:sz w:val="20"/>
                <w:szCs w:val="20"/>
              </w:rPr>
              <w:t>22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6EC" w:rsidRPr="003746EC" w:rsidRDefault="003746EC" w:rsidP="003746EC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746EC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6EC" w:rsidRPr="003746EC" w:rsidRDefault="003746EC" w:rsidP="003746EC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746EC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</w:tr>
      <w:tr w:rsidR="000C3552" w:rsidTr="000C3552">
        <w:trPr>
          <w:jc w:val="center"/>
        </w:trPr>
        <w:tc>
          <w:tcPr>
            <w:tcW w:w="7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6EC" w:rsidRPr="003746EC" w:rsidRDefault="003746EC" w:rsidP="003746EC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746EC">
              <w:rPr>
                <w:rFonts w:ascii="標楷體" w:eastAsia="標楷體" w:hAnsi="標楷體" w:hint="eastAsia"/>
                <w:sz w:val="20"/>
                <w:szCs w:val="20"/>
              </w:rPr>
              <w:t>綠島鄉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6EC" w:rsidRPr="003746EC" w:rsidRDefault="003746EC" w:rsidP="003746EC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746EC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6EC" w:rsidRPr="003746EC" w:rsidRDefault="003746EC" w:rsidP="003746EC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746EC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6EC" w:rsidRPr="003746EC" w:rsidRDefault="003746EC" w:rsidP="003746EC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746EC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6EC" w:rsidRPr="003746EC" w:rsidRDefault="003746EC" w:rsidP="003746EC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746EC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6EC" w:rsidRPr="003746EC" w:rsidRDefault="003746EC" w:rsidP="003746EC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746EC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6EC" w:rsidRPr="003746EC" w:rsidRDefault="003746EC" w:rsidP="003746EC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746EC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6EC" w:rsidRPr="003746EC" w:rsidRDefault="003746EC" w:rsidP="003746EC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746EC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6EC" w:rsidRPr="003746EC" w:rsidRDefault="003746EC" w:rsidP="003746EC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746EC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6EC" w:rsidRPr="003746EC" w:rsidRDefault="003746EC" w:rsidP="003746EC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746EC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6EC" w:rsidRPr="003746EC" w:rsidRDefault="003746EC" w:rsidP="003746EC">
            <w:pPr>
              <w:jc w:val="right"/>
              <w:rPr>
                <w:rFonts w:ascii="標楷體" w:eastAsia="標楷體" w:hAnsi="標楷體" w:cs="Calibri" w:hint="eastAsia"/>
                <w:sz w:val="20"/>
                <w:szCs w:val="20"/>
              </w:rPr>
            </w:pPr>
            <w:r w:rsidRPr="003746EC">
              <w:rPr>
                <w:rFonts w:ascii="標楷體" w:eastAsia="標楷體" w:hAnsi="標楷體" w:cs="Calibri" w:hint="eastAsia"/>
                <w:sz w:val="20"/>
                <w:szCs w:val="20"/>
              </w:rPr>
              <w:t>26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6EC" w:rsidRPr="003746EC" w:rsidRDefault="003746EC" w:rsidP="003746EC">
            <w:pPr>
              <w:jc w:val="right"/>
              <w:rPr>
                <w:rFonts w:ascii="標楷體" w:eastAsia="標楷體" w:hAnsi="標楷體" w:cs="Calibri" w:hint="eastAsia"/>
                <w:sz w:val="20"/>
                <w:szCs w:val="20"/>
              </w:rPr>
            </w:pPr>
            <w:r w:rsidRPr="003746EC">
              <w:rPr>
                <w:rFonts w:ascii="標楷體" w:eastAsia="標楷體" w:hAnsi="標楷體" w:cs="Calibri" w:hint="eastAsia"/>
                <w:sz w:val="20"/>
                <w:szCs w:val="20"/>
              </w:rPr>
              <w:t>18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6EC" w:rsidRPr="003746EC" w:rsidRDefault="003746EC" w:rsidP="003746EC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746EC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6EC" w:rsidRPr="003746EC" w:rsidRDefault="003746EC" w:rsidP="003746EC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746EC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6EC" w:rsidRPr="003746EC" w:rsidRDefault="003746EC" w:rsidP="003746EC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746EC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6EC" w:rsidRPr="003746EC" w:rsidRDefault="003746EC" w:rsidP="003746EC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746EC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6EC" w:rsidRPr="003746EC" w:rsidRDefault="003746EC" w:rsidP="003746EC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746EC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6EC" w:rsidRPr="003746EC" w:rsidRDefault="003746EC" w:rsidP="003746EC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746EC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6EC" w:rsidRPr="003746EC" w:rsidRDefault="003746EC" w:rsidP="003746EC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746EC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</w:tr>
      <w:tr w:rsidR="000C3552" w:rsidTr="000C3552">
        <w:trPr>
          <w:jc w:val="center"/>
        </w:trPr>
        <w:tc>
          <w:tcPr>
            <w:tcW w:w="7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6EC" w:rsidRPr="003746EC" w:rsidRDefault="003746EC" w:rsidP="003746EC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746EC">
              <w:rPr>
                <w:rFonts w:ascii="標楷體" w:eastAsia="標楷體" w:hAnsi="標楷體" w:hint="eastAsia"/>
                <w:sz w:val="20"/>
                <w:szCs w:val="20"/>
              </w:rPr>
              <w:t>海端鄉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6EC" w:rsidRPr="003746EC" w:rsidRDefault="003746EC" w:rsidP="003746EC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746EC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6EC" w:rsidRPr="003746EC" w:rsidRDefault="003746EC" w:rsidP="003746EC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746EC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6EC" w:rsidRPr="003746EC" w:rsidRDefault="003746EC" w:rsidP="003746EC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746EC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6EC" w:rsidRPr="003746EC" w:rsidRDefault="003746EC" w:rsidP="003746EC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746EC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6EC" w:rsidRPr="003746EC" w:rsidRDefault="003746EC" w:rsidP="003746EC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746EC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6EC" w:rsidRPr="003746EC" w:rsidRDefault="003746EC" w:rsidP="003746EC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746EC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6EC" w:rsidRPr="003746EC" w:rsidRDefault="003746EC" w:rsidP="003746EC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746EC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6EC" w:rsidRPr="003746EC" w:rsidRDefault="003746EC" w:rsidP="003746EC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746EC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6EC" w:rsidRPr="003746EC" w:rsidRDefault="003746EC" w:rsidP="003746EC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746EC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6EC" w:rsidRPr="003746EC" w:rsidRDefault="003746EC" w:rsidP="003746EC">
            <w:pPr>
              <w:jc w:val="right"/>
              <w:rPr>
                <w:rFonts w:ascii="標楷體" w:eastAsia="標楷體" w:hAnsi="標楷體" w:cs="Calibri" w:hint="eastAsia"/>
                <w:sz w:val="20"/>
                <w:szCs w:val="20"/>
              </w:rPr>
            </w:pPr>
            <w:r w:rsidRPr="003746EC">
              <w:rPr>
                <w:rFonts w:ascii="標楷體" w:eastAsia="標楷體" w:hAnsi="標楷體" w:cs="Calibri" w:hint="eastAsia"/>
                <w:sz w:val="20"/>
                <w:szCs w:val="20"/>
              </w:rPr>
              <w:t>12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6EC" w:rsidRPr="003746EC" w:rsidRDefault="003746EC" w:rsidP="003746EC">
            <w:pPr>
              <w:jc w:val="right"/>
              <w:rPr>
                <w:rFonts w:ascii="標楷體" w:eastAsia="標楷體" w:hAnsi="標楷體" w:cs="Calibri" w:hint="eastAsia"/>
                <w:sz w:val="20"/>
                <w:szCs w:val="20"/>
              </w:rPr>
            </w:pPr>
            <w:r w:rsidRPr="003746EC">
              <w:rPr>
                <w:rFonts w:ascii="標楷體" w:eastAsia="標楷體" w:hAnsi="標楷體" w:cs="Calibri" w:hint="eastAsia"/>
                <w:sz w:val="20"/>
                <w:szCs w:val="20"/>
              </w:rPr>
              <w:t>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6EC" w:rsidRPr="003746EC" w:rsidRDefault="003746EC" w:rsidP="003746EC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746EC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6EC" w:rsidRPr="003746EC" w:rsidRDefault="003746EC" w:rsidP="003746EC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746EC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6EC" w:rsidRPr="003746EC" w:rsidRDefault="003746EC" w:rsidP="003746EC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746EC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6EC" w:rsidRPr="003746EC" w:rsidRDefault="003746EC" w:rsidP="003746EC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746EC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6EC" w:rsidRPr="003746EC" w:rsidRDefault="003746EC" w:rsidP="003746EC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746EC">
              <w:rPr>
                <w:rFonts w:ascii="標楷體" w:eastAsia="標楷體" w:hAnsi="標楷體" w:hint="eastAsia"/>
                <w:sz w:val="20"/>
                <w:szCs w:val="20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6EC" w:rsidRPr="003746EC" w:rsidRDefault="003746EC" w:rsidP="003746EC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746EC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6EC" w:rsidRPr="003746EC" w:rsidRDefault="003746EC" w:rsidP="003746EC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746EC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</w:tr>
      <w:tr w:rsidR="000C3552" w:rsidTr="000C3552">
        <w:trPr>
          <w:jc w:val="center"/>
        </w:trPr>
        <w:tc>
          <w:tcPr>
            <w:tcW w:w="7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6EC" w:rsidRPr="003746EC" w:rsidRDefault="003746EC" w:rsidP="003746EC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746EC">
              <w:rPr>
                <w:rFonts w:ascii="標楷體" w:eastAsia="標楷體" w:hAnsi="標楷體" w:hint="eastAsia"/>
                <w:sz w:val="20"/>
                <w:szCs w:val="20"/>
              </w:rPr>
              <w:t>延平鄉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6EC" w:rsidRPr="003746EC" w:rsidRDefault="003746EC" w:rsidP="003746EC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746EC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6EC" w:rsidRPr="003746EC" w:rsidRDefault="003746EC" w:rsidP="003746EC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746EC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6EC" w:rsidRPr="003746EC" w:rsidRDefault="003746EC" w:rsidP="003746EC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746EC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6EC" w:rsidRPr="003746EC" w:rsidRDefault="003746EC" w:rsidP="003746EC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746EC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6EC" w:rsidRPr="003746EC" w:rsidRDefault="003746EC" w:rsidP="003746EC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746EC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6EC" w:rsidRPr="003746EC" w:rsidRDefault="003746EC" w:rsidP="003746EC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746EC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6EC" w:rsidRPr="003746EC" w:rsidRDefault="003746EC" w:rsidP="003746EC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746EC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6EC" w:rsidRPr="003746EC" w:rsidRDefault="003746EC" w:rsidP="003746EC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746EC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6EC" w:rsidRPr="003746EC" w:rsidRDefault="003746EC" w:rsidP="003746EC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746EC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6EC" w:rsidRPr="003746EC" w:rsidRDefault="003746EC" w:rsidP="003746EC">
            <w:pPr>
              <w:jc w:val="right"/>
              <w:rPr>
                <w:rFonts w:ascii="標楷體" w:eastAsia="標楷體" w:hAnsi="標楷體" w:cs="Calibri" w:hint="eastAsia"/>
                <w:sz w:val="20"/>
                <w:szCs w:val="20"/>
              </w:rPr>
            </w:pPr>
            <w:r w:rsidRPr="003746EC">
              <w:rPr>
                <w:rFonts w:ascii="標楷體" w:eastAsia="標楷體" w:hAnsi="標楷體" w:cs="Calibri" w:hint="eastAsia"/>
                <w:sz w:val="20"/>
                <w:szCs w:val="20"/>
              </w:rPr>
              <w:t>12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6EC" w:rsidRPr="003746EC" w:rsidRDefault="003746EC" w:rsidP="003746EC">
            <w:pPr>
              <w:jc w:val="right"/>
              <w:rPr>
                <w:rFonts w:ascii="標楷體" w:eastAsia="標楷體" w:hAnsi="標楷體" w:cs="Calibri" w:hint="eastAsia"/>
                <w:sz w:val="20"/>
                <w:szCs w:val="20"/>
              </w:rPr>
            </w:pPr>
            <w:r w:rsidRPr="003746EC">
              <w:rPr>
                <w:rFonts w:ascii="標楷體" w:eastAsia="標楷體" w:hAnsi="標楷體" w:cs="Calibri" w:hint="eastAsia"/>
                <w:sz w:val="20"/>
                <w:szCs w:val="20"/>
              </w:rPr>
              <w:t>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6EC" w:rsidRPr="003746EC" w:rsidRDefault="003746EC" w:rsidP="003746EC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746EC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6EC" w:rsidRPr="003746EC" w:rsidRDefault="003746EC" w:rsidP="003746EC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746EC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6EC" w:rsidRPr="003746EC" w:rsidRDefault="003746EC" w:rsidP="003746EC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746EC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6EC" w:rsidRPr="003746EC" w:rsidRDefault="003746EC" w:rsidP="003746EC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746EC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6EC" w:rsidRPr="003746EC" w:rsidRDefault="003746EC" w:rsidP="003746EC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746EC">
              <w:rPr>
                <w:rFonts w:ascii="標楷體" w:eastAsia="標楷體" w:hAnsi="標楷體" w:hint="eastAsia"/>
                <w:sz w:val="20"/>
                <w:szCs w:val="20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6EC" w:rsidRPr="003746EC" w:rsidRDefault="003746EC" w:rsidP="003746EC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746EC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6EC" w:rsidRPr="003746EC" w:rsidRDefault="003746EC" w:rsidP="003746EC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746EC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</w:tr>
      <w:tr w:rsidR="000C3552" w:rsidTr="000C3552">
        <w:trPr>
          <w:jc w:val="center"/>
        </w:trPr>
        <w:tc>
          <w:tcPr>
            <w:tcW w:w="7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6EC" w:rsidRPr="003746EC" w:rsidRDefault="003746EC" w:rsidP="003746EC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746EC">
              <w:rPr>
                <w:rFonts w:ascii="標楷體" w:eastAsia="標楷體" w:hAnsi="標楷體" w:hint="eastAsia"/>
                <w:sz w:val="20"/>
                <w:szCs w:val="20"/>
              </w:rPr>
              <w:t>金峰鄉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6EC" w:rsidRPr="003746EC" w:rsidRDefault="003746EC" w:rsidP="003746EC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746EC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6EC" w:rsidRPr="003746EC" w:rsidRDefault="003746EC" w:rsidP="003746EC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746EC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6EC" w:rsidRPr="003746EC" w:rsidRDefault="003746EC" w:rsidP="003746EC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746EC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6EC" w:rsidRPr="003746EC" w:rsidRDefault="003746EC" w:rsidP="003746EC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746EC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6EC" w:rsidRPr="003746EC" w:rsidRDefault="003746EC" w:rsidP="003746EC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746EC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6EC" w:rsidRPr="003746EC" w:rsidRDefault="003746EC" w:rsidP="003746EC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746EC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6EC" w:rsidRPr="003746EC" w:rsidRDefault="003746EC" w:rsidP="003746EC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746EC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6EC" w:rsidRPr="003746EC" w:rsidRDefault="003746EC" w:rsidP="003746EC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746EC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6EC" w:rsidRPr="003746EC" w:rsidRDefault="003746EC" w:rsidP="003746EC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746EC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6EC" w:rsidRPr="003746EC" w:rsidRDefault="003746EC" w:rsidP="003746EC">
            <w:pPr>
              <w:jc w:val="right"/>
              <w:rPr>
                <w:rFonts w:ascii="標楷體" w:eastAsia="標楷體" w:hAnsi="標楷體" w:cs="Calibri" w:hint="eastAsia"/>
                <w:sz w:val="20"/>
                <w:szCs w:val="20"/>
              </w:rPr>
            </w:pPr>
            <w:r w:rsidRPr="003746EC">
              <w:rPr>
                <w:rFonts w:ascii="標楷體" w:eastAsia="標楷體" w:hAnsi="標楷體" w:cs="Calibri" w:hint="eastAsia"/>
                <w:sz w:val="20"/>
                <w:szCs w:val="20"/>
              </w:rPr>
              <w:t>26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6EC" w:rsidRPr="003746EC" w:rsidRDefault="003746EC" w:rsidP="003746EC">
            <w:pPr>
              <w:jc w:val="right"/>
              <w:rPr>
                <w:rFonts w:ascii="標楷體" w:eastAsia="標楷體" w:hAnsi="標楷體" w:cs="Calibri" w:hint="eastAsia"/>
                <w:sz w:val="20"/>
                <w:szCs w:val="20"/>
              </w:rPr>
            </w:pPr>
            <w:r w:rsidRPr="003746EC">
              <w:rPr>
                <w:rFonts w:ascii="標楷體" w:eastAsia="標楷體" w:hAnsi="標楷體" w:cs="Calibri" w:hint="eastAsia"/>
                <w:sz w:val="20"/>
                <w:szCs w:val="20"/>
              </w:rPr>
              <w:t>14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6EC" w:rsidRPr="003746EC" w:rsidRDefault="003746EC" w:rsidP="003746EC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746EC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6EC" w:rsidRPr="003746EC" w:rsidRDefault="003746EC" w:rsidP="003746EC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746EC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6EC" w:rsidRPr="003746EC" w:rsidRDefault="003746EC" w:rsidP="003746EC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746EC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6EC" w:rsidRPr="003746EC" w:rsidRDefault="003746EC" w:rsidP="003746EC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746EC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6EC" w:rsidRPr="003746EC" w:rsidRDefault="003746EC" w:rsidP="003746EC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746EC">
              <w:rPr>
                <w:rFonts w:ascii="標楷體" w:eastAsia="標楷體" w:hAnsi="標楷體" w:hint="eastAsia"/>
                <w:sz w:val="20"/>
                <w:szCs w:val="20"/>
              </w:rPr>
              <w:t>35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6EC" w:rsidRPr="003746EC" w:rsidRDefault="003746EC" w:rsidP="003746EC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746EC"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6EC" w:rsidRPr="003746EC" w:rsidRDefault="003746EC" w:rsidP="003746EC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746EC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</w:tr>
      <w:tr w:rsidR="000C3552" w:rsidTr="000C3552">
        <w:trPr>
          <w:jc w:val="center"/>
        </w:trPr>
        <w:tc>
          <w:tcPr>
            <w:tcW w:w="7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6EC" w:rsidRPr="003746EC" w:rsidRDefault="003746EC" w:rsidP="003746EC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746EC">
              <w:rPr>
                <w:rFonts w:ascii="標楷體" w:eastAsia="標楷體" w:hAnsi="標楷體" w:hint="eastAsia"/>
                <w:sz w:val="20"/>
                <w:szCs w:val="20"/>
              </w:rPr>
              <w:t>達仁鄉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6EC" w:rsidRPr="003746EC" w:rsidRDefault="003746EC" w:rsidP="003746EC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746EC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6EC" w:rsidRPr="003746EC" w:rsidRDefault="003746EC" w:rsidP="003746EC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746EC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6EC" w:rsidRPr="003746EC" w:rsidRDefault="003746EC" w:rsidP="003746EC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746EC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6EC" w:rsidRPr="003746EC" w:rsidRDefault="003746EC" w:rsidP="003746EC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746EC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6EC" w:rsidRPr="003746EC" w:rsidRDefault="003746EC" w:rsidP="003746EC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746EC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6EC" w:rsidRPr="003746EC" w:rsidRDefault="003746EC" w:rsidP="003746EC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746EC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6EC" w:rsidRPr="003746EC" w:rsidRDefault="003746EC" w:rsidP="003746EC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746EC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6EC" w:rsidRPr="003746EC" w:rsidRDefault="003746EC" w:rsidP="003746EC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746EC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6EC" w:rsidRPr="003746EC" w:rsidRDefault="003746EC" w:rsidP="003746EC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746EC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6EC" w:rsidRPr="003746EC" w:rsidRDefault="003746EC" w:rsidP="003746EC">
            <w:pPr>
              <w:jc w:val="right"/>
              <w:rPr>
                <w:rFonts w:ascii="標楷體" w:eastAsia="標楷體" w:hAnsi="標楷體" w:cs="Calibri" w:hint="eastAsia"/>
                <w:sz w:val="20"/>
                <w:szCs w:val="20"/>
              </w:rPr>
            </w:pPr>
            <w:r w:rsidRPr="003746EC">
              <w:rPr>
                <w:rFonts w:ascii="標楷體" w:eastAsia="標楷體" w:hAnsi="標楷體" w:cs="Calibri" w:hint="eastAsia"/>
                <w:sz w:val="20"/>
                <w:szCs w:val="20"/>
              </w:rPr>
              <w:t>93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6EC" w:rsidRPr="003746EC" w:rsidRDefault="003746EC" w:rsidP="003746EC">
            <w:pPr>
              <w:jc w:val="right"/>
              <w:rPr>
                <w:rFonts w:ascii="標楷體" w:eastAsia="標楷體" w:hAnsi="標楷體" w:cs="Calibri" w:hint="eastAsia"/>
                <w:sz w:val="20"/>
                <w:szCs w:val="20"/>
              </w:rPr>
            </w:pPr>
            <w:r w:rsidRPr="003746EC">
              <w:rPr>
                <w:rFonts w:ascii="標楷體" w:eastAsia="標楷體" w:hAnsi="標楷體" w:cs="Calibri" w:hint="eastAsia"/>
                <w:sz w:val="20"/>
                <w:szCs w:val="20"/>
              </w:rPr>
              <w:t>47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6EC" w:rsidRPr="003746EC" w:rsidRDefault="003746EC" w:rsidP="003746EC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746EC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6EC" w:rsidRPr="003746EC" w:rsidRDefault="003746EC" w:rsidP="003746EC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746EC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6EC" w:rsidRPr="003746EC" w:rsidRDefault="003746EC" w:rsidP="003746EC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746EC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6EC" w:rsidRPr="003746EC" w:rsidRDefault="003746EC" w:rsidP="003746EC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746EC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6EC" w:rsidRPr="003746EC" w:rsidRDefault="003746EC" w:rsidP="003746EC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746EC">
              <w:rPr>
                <w:rFonts w:ascii="標楷體" w:eastAsia="標楷體" w:hAnsi="標楷體" w:hint="eastAsia"/>
                <w:sz w:val="20"/>
                <w:szCs w:val="20"/>
              </w:rPr>
              <w:t>22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6EC" w:rsidRPr="003746EC" w:rsidRDefault="003746EC" w:rsidP="003746EC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746EC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6EC" w:rsidRPr="003746EC" w:rsidRDefault="003746EC" w:rsidP="003746EC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746EC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</w:tr>
      <w:tr w:rsidR="000C3552" w:rsidTr="000C3552">
        <w:trPr>
          <w:jc w:val="center"/>
        </w:trPr>
        <w:tc>
          <w:tcPr>
            <w:tcW w:w="7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6EC" w:rsidRPr="003746EC" w:rsidRDefault="003746EC" w:rsidP="003746EC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746EC">
              <w:rPr>
                <w:rFonts w:ascii="標楷體" w:eastAsia="標楷體" w:hAnsi="標楷體" w:hint="eastAsia"/>
                <w:sz w:val="20"/>
                <w:szCs w:val="20"/>
              </w:rPr>
              <w:t>蘭嶼鄉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6EC" w:rsidRPr="003746EC" w:rsidRDefault="003746EC" w:rsidP="003746EC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746EC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6EC" w:rsidRPr="003746EC" w:rsidRDefault="003746EC" w:rsidP="003746EC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746EC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6EC" w:rsidRPr="003746EC" w:rsidRDefault="003746EC" w:rsidP="003746EC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746EC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6EC" w:rsidRPr="003746EC" w:rsidRDefault="003746EC" w:rsidP="003746EC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746EC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6EC" w:rsidRPr="003746EC" w:rsidRDefault="003746EC" w:rsidP="003746EC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746EC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6EC" w:rsidRPr="003746EC" w:rsidRDefault="003746EC" w:rsidP="003746EC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746EC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6EC" w:rsidRPr="003746EC" w:rsidRDefault="003746EC" w:rsidP="003746EC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746EC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6EC" w:rsidRPr="003746EC" w:rsidRDefault="003746EC" w:rsidP="003746EC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746EC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6EC" w:rsidRPr="003746EC" w:rsidRDefault="003746EC" w:rsidP="003746EC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746EC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6EC" w:rsidRPr="003746EC" w:rsidRDefault="003746EC" w:rsidP="003746EC">
            <w:pPr>
              <w:jc w:val="right"/>
              <w:rPr>
                <w:rFonts w:ascii="標楷體" w:eastAsia="標楷體" w:hAnsi="標楷體" w:cs="Calibri" w:hint="eastAsia"/>
                <w:sz w:val="20"/>
                <w:szCs w:val="20"/>
              </w:rPr>
            </w:pPr>
            <w:r w:rsidRPr="003746EC">
              <w:rPr>
                <w:rFonts w:ascii="標楷體" w:eastAsia="標楷體" w:hAnsi="標楷體" w:cs="Calibri" w:hint="eastAsia"/>
                <w:sz w:val="20"/>
                <w:szCs w:val="20"/>
              </w:rPr>
              <w:t>33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6EC" w:rsidRPr="003746EC" w:rsidRDefault="003746EC" w:rsidP="003746EC">
            <w:pPr>
              <w:jc w:val="right"/>
              <w:rPr>
                <w:rFonts w:ascii="標楷體" w:eastAsia="標楷體" w:hAnsi="標楷體" w:cs="Calibri" w:hint="eastAsia"/>
                <w:sz w:val="20"/>
                <w:szCs w:val="20"/>
              </w:rPr>
            </w:pPr>
            <w:r w:rsidRPr="003746EC">
              <w:rPr>
                <w:rFonts w:ascii="標楷體" w:eastAsia="標楷體" w:hAnsi="標楷體" w:cs="Calibri" w:hint="eastAsia"/>
                <w:sz w:val="20"/>
                <w:szCs w:val="20"/>
              </w:rPr>
              <w:t>24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6EC" w:rsidRPr="003746EC" w:rsidRDefault="003746EC" w:rsidP="003746EC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746EC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6EC" w:rsidRPr="003746EC" w:rsidRDefault="003746EC" w:rsidP="003746EC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746EC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6EC" w:rsidRPr="003746EC" w:rsidRDefault="003746EC" w:rsidP="003746EC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746EC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6EC" w:rsidRPr="003746EC" w:rsidRDefault="003746EC" w:rsidP="003746EC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746EC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6EC" w:rsidRPr="003746EC" w:rsidRDefault="003746EC" w:rsidP="003746EC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746EC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6EC" w:rsidRPr="003746EC" w:rsidRDefault="003746EC" w:rsidP="003746EC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746EC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6EC" w:rsidRPr="003746EC" w:rsidRDefault="003746EC" w:rsidP="003746EC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746EC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</w:tr>
    </w:tbl>
    <w:p w:rsidR="00000000" w:rsidRDefault="0005302F">
      <w:pPr>
        <w:spacing w:line="320" w:lineRule="atLeast"/>
      </w:pPr>
      <w:r>
        <w:rPr>
          <w:rFonts w:ascii="標楷體" w:eastAsia="標楷體" w:hAnsi="標楷體" w:hint="eastAsia"/>
          <w:b/>
          <w:bCs/>
          <w:sz w:val="32"/>
          <w:szCs w:val="32"/>
        </w:rPr>
        <w:t>捌、支援縣市害應變處理情形</w:t>
      </w:r>
    </w:p>
    <w:p w:rsidR="0005302F" w:rsidRDefault="0005302F">
      <w:pPr>
        <w:spacing w:line="320" w:lineRule="atLeast"/>
      </w:pPr>
      <w:r>
        <w:t> </w:t>
      </w:r>
    </w:p>
    <w:sectPr w:rsidR="0005302F">
      <w:pgSz w:w="11906" w:h="16838"/>
      <w:pgMar w:top="1247" w:right="1134" w:bottom="124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302F" w:rsidRDefault="0005302F" w:rsidP="005931FB">
      <w:r>
        <w:separator/>
      </w:r>
    </w:p>
  </w:endnote>
  <w:endnote w:type="continuationSeparator" w:id="0">
    <w:p w:rsidR="0005302F" w:rsidRDefault="0005302F" w:rsidP="00593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302F" w:rsidRDefault="0005302F" w:rsidP="005931FB">
      <w:r>
        <w:separator/>
      </w:r>
    </w:p>
  </w:footnote>
  <w:footnote w:type="continuationSeparator" w:id="0">
    <w:p w:rsidR="0005302F" w:rsidRDefault="0005302F" w:rsidP="005931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C92D6E"/>
    <w:multiLevelType w:val="hybridMultilevel"/>
    <w:tmpl w:val="FB6013A0"/>
    <w:lvl w:ilvl="0" w:tplc="8372381E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4BE7800"/>
    <w:multiLevelType w:val="hybridMultilevel"/>
    <w:tmpl w:val="C6868BCC"/>
    <w:lvl w:ilvl="0" w:tplc="7FB84736">
      <w:start w:val="1"/>
      <w:numFmt w:val="decimal"/>
      <w:lvlText w:val="%1.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DBC30A6"/>
    <w:multiLevelType w:val="hybridMultilevel"/>
    <w:tmpl w:val="36888462"/>
    <w:lvl w:ilvl="0" w:tplc="E480B2C0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ascii="標楷體" w:eastAsia="標楷體" w:hAnsi="標楷體" w:hint="eastAsia"/>
        <w:sz w:val="28"/>
      </w:rPr>
    </w:lvl>
    <w:lvl w:ilvl="1" w:tplc="9D508F40">
      <w:start w:val="1"/>
      <w:numFmt w:val="taiwaneseCountingThousand"/>
      <w:suff w:val="nothing"/>
      <w:lvlText w:val="(%2)."/>
      <w:lvlJc w:val="left"/>
      <w:pPr>
        <w:ind w:left="960" w:hanging="480"/>
      </w:pPr>
      <w:rPr>
        <w:rFonts w:ascii="標楷體" w:eastAsia="標楷體" w:hAnsi="標楷體" w:hint="eastAsia"/>
        <w:sz w:val="28"/>
      </w:rPr>
    </w:lvl>
    <w:lvl w:ilvl="2" w:tplc="52840D94">
      <w:start w:val="1"/>
      <w:numFmt w:val="decimal"/>
      <w:suff w:val="nothing"/>
      <w:lvlText w:val="%3."/>
      <w:lvlJc w:val="left"/>
      <w:pPr>
        <w:ind w:left="1440" w:hanging="480"/>
      </w:pPr>
    </w:lvl>
    <w:lvl w:ilvl="3" w:tplc="139EF7D4">
      <w:start w:val="1"/>
      <w:numFmt w:val="decimal"/>
      <w:suff w:val="nothing"/>
      <w:lvlText w:val="(%4)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480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931FB"/>
    <w:rsid w:val="0005302F"/>
    <w:rsid w:val="000C3552"/>
    <w:rsid w:val="003746EC"/>
    <w:rsid w:val="005931FB"/>
    <w:rsid w:val="005D2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671EC06"/>
  <w15:chartTrackingRefBased/>
  <w15:docId w15:val="{B5F3AACE-DF3D-495B-8CDC-ACDA7738F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46E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Pr>
      <w:strike w:val="0"/>
      <w:dstrike w:val="0"/>
      <w:color w:val="00569E"/>
      <w:u w:val="none"/>
      <w:effect w:val="none"/>
    </w:rPr>
  </w:style>
  <w:style w:type="character" w:styleId="a4">
    <w:name w:val="FollowedHyperlink"/>
    <w:uiPriority w:val="99"/>
    <w:semiHidden/>
    <w:unhideWhenUsed/>
    <w:rPr>
      <w:color w:val="800080"/>
      <w:u w:val="single"/>
    </w:rPr>
  </w:style>
  <w:style w:type="character" w:styleId="HTML">
    <w:name w:val="HTML Definition"/>
    <w:uiPriority w:val="99"/>
    <w:semiHidden/>
    <w:unhideWhenUsed/>
    <w:rPr>
      <w:i/>
      <w:iCs/>
    </w:rPr>
  </w:style>
  <w:style w:type="paragraph" w:styleId="HTML0">
    <w:name w:val="HTML Preformatted"/>
    <w:basedOn w:val="a"/>
    <w:link w:val="HTML1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</w:rPr>
  </w:style>
  <w:style w:type="character" w:customStyle="1" w:styleId="HTML1">
    <w:name w:val="HTML 預設格式 字元"/>
    <w:link w:val="HTML0"/>
    <w:uiPriority w:val="99"/>
    <w:semiHidden/>
    <w:rPr>
      <w:rFonts w:ascii="Courier New" w:eastAsia="新細明體" w:hAnsi="Courier New" w:cs="Courier New"/>
    </w:rPr>
  </w:style>
  <w:style w:type="character" w:styleId="HTML2">
    <w:name w:val="HTML Variable"/>
    <w:uiPriority w:val="99"/>
    <w:semiHidden/>
    <w:unhideWhenUsed/>
    <w:rPr>
      <w:i/>
      <w:iCs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ascii="新細明體" w:hAnsi="新細明體" w:cs="新細明體"/>
    </w:rPr>
  </w:style>
  <w:style w:type="paragraph" w:styleId="a5">
    <w:name w:val="annotation text"/>
    <w:basedOn w:val="a"/>
    <w:link w:val="a6"/>
    <w:uiPriority w:val="99"/>
    <w:semiHidden/>
    <w:unhideWhenUsed/>
  </w:style>
  <w:style w:type="character" w:customStyle="1" w:styleId="a6">
    <w:name w:val="註解文字 字元"/>
    <w:link w:val="a5"/>
    <w:uiPriority w:val="99"/>
    <w:semiHidden/>
    <w:locked/>
    <w:rPr>
      <w:rFonts w:ascii="新細明體" w:eastAsia="新細明體" w:hAnsi="新細明體" w:hint="eastAsia"/>
    </w:rPr>
  </w:style>
  <w:style w:type="paragraph" w:styleId="a7">
    <w:name w:val="header"/>
    <w:basedOn w:val="a"/>
    <w:link w:val="a8"/>
    <w:uiPriority w:val="99"/>
    <w:unhideWhenUsed/>
    <w:pPr>
      <w:snapToGrid w:val="0"/>
    </w:pPr>
    <w:rPr>
      <w:sz w:val="20"/>
      <w:szCs w:val="20"/>
    </w:rPr>
  </w:style>
  <w:style w:type="character" w:customStyle="1" w:styleId="a8">
    <w:name w:val="頁首 字元"/>
    <w:link w:val="a7"/>
    <w:uiPriority w:val="99"/>
    <w:locked/>
    <w:rPr>
      <w:rFonts w:ascii="新細明體" w:eastAsia="新細明體" w:hAnsi="新細明體" w:hint="eastAsia"/>
    </w:rPr>
  </w:style>
  <w:style w:type="paragraph" w:styleId="a9">
    <w:name w:val="footer"/>
    <w:basedOn w:val="a"/>
    <w:link w:val="aa"/>
    <w:uiPriority w:val="99"/>
    <w:unhideWhenUsed/>
    <w:pPr>
      <w:snapToGrid w:val="0"/>
    </w:pPr>
    <w:rPr>
      <w:sz w:val="20"/>
      <w:szCs w:val="20"/>
    </w:rPr>
  </w:style>
  <w:style w:type="character" w:customStyle="1" w:styleId="aa">
    <w:name w:val="頁尾 字元"/>
    <w:link w:val="a9"/>
    <w:uiPriority w:val="99"/>
    <w:locked/>
    <w:rPr>
      <w:rFonts w:ascii="新細明體" w:eastAsia="新細明體" w:hAnsi="新細明體" w:hint="eastAsia"/>
    </w:rPr>
  </w:style>
  <w:style w:type="paragraph" w:styleId="ab">
    <w:name w:val="Closing"/>
    <w:basedOn w:val="a"/>
    <w:link w:val="ac"/>
    <w:uiPriority w:val="99"/>
    <w:semiHidden/>
    <w:unhideWhenUsed/>
    <w:pPr>
      <w:ind w:left="4320"/>
    </w:pPr>
    <w:rPr>
      <w:rFonts w:ascii="標楷體" w:eastAsia="標楷體" w:hAnsi="標楷體" w:cs="新細明體"/>
    </w:rPr>
  </w:style>
  <w:style w:type="character" w:customStyle="1" w:styleId="ac">
    <w:name w:val="結語 字元"/>
    <w:link w:val="ab"/>
    <w:uiPriority w:val="99"/>
    <w:semiHidden/>
    <w:locked/>
    <w:rPr>
      <w:rFonts w:ascii="新細明體" w:eastAsia="新細明體" w:hAnsi="新細明體" w:hint="eastAsia"/>
    </w:rPr>
  </w:style>
  <w:style w:type="paragraph" w:styleId="ad">
    <w:name w:val="Body Text Indent"/>
    <w:basedOn w:val="a"/>
    <w:link w:val="ae"/>
    <w:uiPriority w:val="99"/>
    <w:semiHidden/>
    <w:unhideWhenUsed/>
    <w:pPr>
      <w:snapToGrid w:val="0"/>
      <w:spacing w:line="240" w:lineRule="atLeast"/>
      <w:ind w:left="2" w:hanging="62"/>
      <w:jc w:val="center"/>
    </w:pPr>
    <w:rPr>
      <w:sz w:val="20"/>
      <w:szCs w:val="20"/>
    </w:rPr>
  </w:style>
  <w:style w:type="character" w:customStyle="1" w:styleId="ae">
    <w:name w:val="本文縮排 字元"/>
    <w:link w:val="ad"/>
    <w:uiPriority w:val="99"/>
    <w:semiHidden/>
    <w:locked/>
    <w:rPr>
      <w:rFonts w:ascii="新細明體" w:eastAsia="新細明體" w:hAnsi="新細明體" w:hint="eastAsia"/>
    </w:rPr>
  </w:style>
  <w:style w:type="paragraph" w:styleId="af">
    <w:name w:val="Note Heading"/>
    <w:basedOn w:val="a"/>
    <w:link w:val="af0"/>
    <w:uiPriority w:val="99"/>
    <w:semiHidden/>
    <w:unhideWhenUsed/>
    <w:pPr>
      <w:jc w:val="center"/>
    </w:pPr>
    <w:rPr>
      <w:rFonts w:ascii="細明體" w:eastAsia="細明體" w:hAnsi="細明體" w:cs="新細明體"/>
      <w:color w:val="000000"/>
    </w:rPr>
  </w:style>
  <w:style w:type="character" w:customStyle="1" w:styleId="af0">
    <w:name w:val="註釋標題 字元"/>
    <w:link w:val="af"/>
    <w:uiPriority w:val="99"/>
    <w:semiHidden/>
    <w:locked/>
    <w:rPr>
      <w:rFonts w:ascii="新細明體" w:eastAsia="新細明體" w:hAnsi="新細明體" w:hint="eastAsia"/>
    </w:rPr>
  </w:style>
  <w:style w:type="paragraph" w:styleId="af1">
    <w:name w:val="annotation subject"/>
    <w:basedOn w:val="a"/>
    <w:link w:val="af2"/>
    <w:uiPriority w:val="99"/>
    <w:semiHidden/>
    <w:unhideWhenUsed/>
    <w:rPr>
      <w:b/>
      <w:bCs/>
    </w:rPr>
  </w:style>
  <w:style w:type="character" w:customStyle="1" w:styleId="af2">
    <w:name w:val="註解主旨 字元"/>
    <w:link w:val="af1"/>
    <w:uiPriority w:val="99"/>
    <w:semiHidden/>
    <w:locked/>
    <w:rPr>
      <w:rFonts w:ascii="新細明體" w:eastAsia="新細明體" w:hAnsi="新細明體" w:hint="eastAsia"/>
      <w:b/>
      <w:bCs/>
    </w:rPr>
  </w:style>
  <w:style w:type="paragraph" w:styleId="af3">
    <w:name w:val="Balloon Text"/>
    <w:basedOn w:val="a"/>
    <w:link w:val="af4"/>
    <w:uiPriority w:val="99"/>
    <w:semiHidden/>
    <w:unhideWhenUsed/>
    <w:rPr>
      <w:rFonts w:ascii="Arial" w:hAnsi="Arial" w:cs="Arial"/>
      <w:sz w:val="18"/>
      <w:szCs w:val="18"/>
    </w:rPr>
  </w:style>
  <w:style w:type="character" w:customStyle="1" w:styleId="af4">
    <w:name w:val="註解方塊文字 字元"/>
    <w:link w:val="af3"/>
    <w:uiPriority w:val="99"/>
    <w:semiHidden/>
    <w:locked/>
    <w:rPr>
      <w:rFonts w:ascii="Calibri Light" w:hAnsi="Calibri Light" w:cs="Calibri Light" w:hint="default"/>
    </w:rPr>
  </w:style>
  <w:style w:type="paragraph" w:styleId="af5">
    <w:name w:val="List Paragraph"/>
    <w:basedOn w:val="a"/>
    <w:uiPriority w:val="34"/>
    <w:qFormat/>
    <w:pPr>
      <w:ind w:left="480"/>
    </w:pPr>
  </w:style>
  <w:style w:type="paragraph" w:customStyle="1" w:styleId="af6">
    <w:name w:val="標題（ 一）"/>
    <w:basedOn w:val="a"/>
    <w:pPr>
      <w:spacing w:line="560" w:lineRule="atLeast"/>
    </w:pPr>
    <w:rPr>
      <w:rFonts w:ascii="Arial" w:hAnsi="Arial" w:cs="Arial"/>
      <w:sz w:val="32"/>
      <w:szCs w:val="32"/>
    </w:rPr>
  </w:style>
  <w:style w:type="paragraph" w:customStyle="1" w:styleId="Default">
    <w:name w:val="Default"/>
    <w:basedOn w:val="a"/>
    <w:pPr>
      <w:autoSpaceDE w:val="0"/>
      <w:autoSpaceDN w:val="0"/>
    </w:pPr>
    <w:rPr>
      <w:rFonts w:ascii="標楷體" w:eastAsia="標楷體" w:hAnsi="標楷體" w:cs="新細明體"/>
      <w:color w:val="000000"/>
    </w:rPr>
  </w:style>
  <w:style w:type="paragraph" w:customStyle="1" w:styleId="msochpdefault">
    <w:name w:val="msochpdefault"/>
    <w:basedOn w:val="a"/>
    <w:pPr>
      <w:spacing w:before="100" w:beforeAutospacing="1" w:after="100" w:afterAutospacing="1"/>
    </w:pPr>
    <w:rPr>
      <w:rFonts w:ascii="新細明體" w:hAnsi="新細明體" w:cs="新細明體"/>
      <w:sz w:val="20"/>
      <w:szCs w:val="20"/>
    </w:rPr>
  </w:style>
  <w:style w:type="paragraph" w:customStyle="1" w:styleId="kint-rich">
    <w:name w:val="kint-rich"/>
    <w:basedOn w:val="a"/>
    <w:pPr>
      <w:spacing w:before="120" w:after="120"/>
    </w:pPr>
    <w:rPr>
      <w:rFonts w:ascii="新細明體" w:hAnsi="新細明體" w:cs="新細明體"/>
      <w:sz w:val="20"/>
      <w:szCs w:val="20"/>
    </w:rPr>
  </w:style>
  <w:style w:type="paragraph" w:customStyle="1" w:styleId="kint-richfooternav">
    <w:name w:val="kint-rich&gt;footer&gt;nav"/>
    <w:basedOn w:val="a"/>
    <w:pPr>
      <w:spacing w:before="100" w:beforeAutospacing="1" w:after="100" w:afterAutospacing="1"/>
      <w:ind w:right="45"/>
      <w:textAlignment w:val="center"/>
    </w:pPr>
    <w:rPr>
      <w:rFonts w:ascii="新細明體" w:hAnsi="新細明體" w:cs="新細明體"/>
    </w:rPr>
  </w:style>
  <w:style w:type="paragraph" w:customStyle="1" w:styleId="kint-richdldt">
    <w:name w:val="kint-rich&gt;dl&gt;dt"/>
    <w:basedOn w:val="a"/>
    <w:pPr>
      <w:shd w:val="clear" w:color="auto" w:fill="F8F8F8"/>
      <w:spacing w:before="100" w:beforeAutospacing="1" w:after="100" w:afterAutospacing="1"/>
    </w:pPr>
    <w:rPr>
      <w:rFonts w:ascii="新細明體" w:hAnsi="新細明體" w:cs="新細明體"/>
    </w:rPr>
  </w:style>
  <w:style w:type="paragraph" w:customStyle="1" w:styleId="kint-popup-trigger">
    <w:name w:val="kint-popup-trigger"/>
    <w:basedOn w:val="a"/>
    <w:pPr>
      <w:spacing w:before="100" w:beforeAutospacing="1" w:after="100" w:afterAutospacing="1"/>
    </w:pPr>
    <w:rPr>
      <w:rFonts w:ascii="新細明體" w:hAnsi="新細明體" w:cs="新細明體"/>
    </w:rPr>
  </w:style>
  <w:style w:type="paragraph" w:customStyle="1" w:styleId="kint-access-path-trigger">
    <w:name w:val="kint-access-path-trigger"/>
    <w:basedOn w:val="a"/>
    <w:pPr>
      <w:spacing w:before="100" w:beforeAutospacing="1" w:after="100" w:afterAutospacing="1"/>
    </w:pPr>
    <w:rPr>
      <w:rFonts w:ascii="新細明體" w:hAnsi="新細明體" w:cs="新細明體"/>
    </w:rPr>
  </w:style>
  <w:style w:type="paragraph" w:customStyle="1" w:styleId="kint-search-trigger">
    <w:name w:val="kint-search-trigger"/>
    <w:basedOn w:val="a"/>
    <w:pPr>
      <w:spacing w:before="100" w:beforeAutospacing="1" w:after="100" w:afterAutospacing="1"/>
    </w:pPr>
    <w:rPr>
      <w:rFonts w:ascii="新細明體" w:hAnsi="新細明體" w:cs="新細明體"/>
    </w:rPr>
  </w:style>
  <w:style w:type="paragraph" w:customStyle="1" w:styleId="kint-microtime-lap">
    <w:name w:val="kint-microtime-lap"/>
    <w:basedOn w:val="a"/>
    <w:pPr>
      <w:spacing w:before="100" w:beforeAutospacing="1" w:after="100" w:afterAutospacing="1"/>
    </w:pPr>
    <w:rPr>
      <w:rFonts w:ascii="新細明體" w:hAnsi="新細明體" w:cs="新細明體"/>
    </w:rPr>
  </w:style>
  <w:style w:type="paragraph" w:customStyle="1" w:styleId="kint-source">
    <w:name w:val="kint-source"/>
    <w:basedOn w:val="a"/>
    <w:pPr>
      <w:spacing w:before="100" w:beforeAutospacing="1" w:after="100" w:afterAutospacing="1"/>
    </w:pPr>
    <w:rPr>
      <w:rFonts w:ascii="新細明體" w:hAnsi="新細明體" w:cs="新細明體"/>
    </w:rPr>
  </w:style>
  <w:style w:type="paragraph" w:customStyle="1" w:styleId="kint-parent">
    <w:name w:val="kint-parent"/>
    <w:basedOn w:val="a"/>
    <w:pPr>
      <w:spacing w:before="100" w:beforeAutospacing="1" w:after="100" w:afterAutospacing="1"/>
    </w:pPr>
    <w:rPr>
      <w:rFonts w:ascii="新細明體" w:hAnsi="新細明體" w:cs="新細明體"/>
    </w:rPr>
  </w:style>
  <w:style w:type="paragraph" w:customStyle="1" w:styleId="kint-highlight">
    <w:name w:val="kint-highlight"/>
    <w:basedOn w:val="a"/>
    <w:pPr>
      <w:spacing w:before="100" w:beforeAutospacing="1" w:after="100" w:afterAutospacing="1"/>
    </w:pPr>
    <w:rPr>
      <w:rFonts w:ascii="新細明體" w:hAnsi="新細明體" w:cs="新細明體"/>
    </w:rPr>
  </w:style>
  <w:style w:type="character" w:customStyle="1" w:styleId="colorfont21">
    <w:name w:val="colorfont21"/>
    <w:rPr>
      <w:rFonts w:ascii="Times New Roman" w:hAnsi="Times New Roman" w:cs="Times New Roman" w:hint="default"/>
      <w:color w:val="0000FF"/>
    </w:rPr>
  </w:style>
  <w:style w:type="character" w:customStyle="1" w:styleId="msonormal1">
    <w:name w:val="msonormal1"/>
    <w:basedOn w:val="a0"/>
  </w:style>
  <w:style w:type="paragraph" w:customStyle="1" w:styleId="kint-popup-trigger1">
    <w:name w:val="kint-popup-trigger1"/>
    <w:basedOn w:val="a"/>
    <w:pPr>
      <w:spacing w:before="100" w:beforeAutospacing="1" w:after="100" w:afterAutospacing="1" w:line="264" w:lineRule="atLeast"/>
      <w:ind w:left="75"/>
      <w:jc w:val="center"/>
    </w:pPr>
    <w:rPr>
      <w:rFonts w:ascii="新細明體" w:hAnsi="新細明體" w:cs="新細明體"/>
      <w:b/>
      <w:bCs/>
      <w:color w:val="F8F8F8"/>
    </w:rPr>
  </w:style>
  <w:style w:type="paragraph" w:customStyle="1" w:styleId="kint-access-path-trigger1">
    <w:name w:val="kint-access-path-trigger1"/>
    <w:basedOn w:val="a"/>
    <w:pPr>
      <w:spacing w:before="100" w:beforeAutospacing="1" w:after="100" w:afterAutospacing="1" w:line="264" w:lineRule="atLeast"/>
      <w:ind w:left="75"/>
      <w:jc w:val="center"/>
    </w:pPr>
    <w:rPr>
      <w:rFonts w:ascii="新細明體" w:hAnsi="新細明體" w:cs="新細明體"/>
      <w:b/>
      <w:bCs/>
      <w:color w:val="F8F8F8"/>
    </w:rPr>
  </w:style>
  <w:style w:type="paragraph" w:customStyle="1" w:styleId="kint-search-trigger1">
    <w:name w:val="kint-search-trigger1"/>
    <w:basedOn w:val="a"/>
    <w:pPr>
      <w:spacing w:before="100" w:beforeAutospacing="1" w:after="100" w:afterAutospacing="1" w:line="264" w:lineRule="atLeast"/>
      <w:ind w:left="75"/>
      <w:jc w:val="center"/>
    </w:pPr>
    <w:rPr>
      <w:rFonts w:ascii="新細明體" w:hAnsi="新細明體" w:cs="新細明體"/>
      <w:b/>
      <w:bCs/>
      <w:color w:val="F8F8F8"/>
      <w:sz w:val="30"/>
      <w:szCs w:val="30"/>
    </w:rPr>
  </w:style>
  <w:style w:type="paragraph" w:customStyle="1" w:styleId="kint-popup-trigger2">
    <w:name w:val="kint-popup-trigger2"/>
    <w:basedOn w:val="a"/>
    <w:pPr>
      <w:shd w:val="clear" w:color="auto" w:fill="F8F8F8"/>
      <w:spacing w:before="100" w:beforeAutospacing="1" w:after="100" w:afterAutospacing="1" w:line="264" w:lineRule="atLeast"/>
      <w:ind w:left="75"/>
      <w:jc w:val="center"/>
    </w:pPr>
    <w:rPr>
      <w:rFonts w:ascii="新細明體" w:hAnsi="新細明體" w:cs="新細明體"/>
      <w:b/>
      <w:bCs/>
      <w:color w:val="1D1E1E"/>
    </w:rPr>
  </w:style>
  <w:style w:type="paragraph" w:customStyle="1" w:styleId="kint-access-path-trigger2">
    <w:name w:val="kint-access-path-trigger2"/>
    <w:basedOn w:val="a"/>
    <w:pPr>
      <w:shd w:val="clear" w:color="auto" w:fill="F8F8F8"/>
      <w:spacing w:before="100" w:beforeAutospacing="1" w:after="100" w:afterAutospacing="1" w:line="264" w:lineRule="atLeast"/>
      <w:ind w:left="75"/>
      <w:jc w:val="center"/>
    </w:pPr>
    <w:rPr>
      <w:rFonts w:ascii="新細明體" w:hAnsi="新細明體" w:cs="新細明體"/>
      <w:b/>
      <w:bCs/>
      <w:color w:val="1D1E1E"/>
    </w:rPr>
  </w:style>
  <w:style w:type="paragraph" w:customStyle="1" w:styleId="kint-search-trigger2">
    <w:name w:val="kint-search-trigger2"/>
    <w:basedOn w:val="a"/>
    <w:pPr>
      <w:shd w:val="clear" w:color="auto" w:fill="F8F8F8"/>
      <w:spacing w:before="100" w:beforeAutospacing="1" w:after="100" w:afterAutospacing="1" w:line="264" w:lineRule="atLeast"/>
      <w:ind w:left="75"/>
      <w:jc w:val="center"/>
    </w:pPr>
    <w:rPr>
      <w:rFonts w:ascii="新細明體" w:hAnsi="新細明體" w:cs="新細明體"/>
      <w:b/>
      <w:bCs/>
      <w:color w:val="1D1E1E"/>
      <w:sz w:val="30"/>
      <w:szCs w:val="30"/>
    </w:rPr>
  </w:style>
  <w:style w:type="paragraph" w:customStyle="1" w:styleId="kint-parent1">
    <w:name w:val="kint-parent1"/>
    <w:basedOn w:val="a"/>
    <w:pPr>
      <w:spacing w:before="100" w:beforeAutospacing="1" w:after="100" w:afterAutospacing="1"/>
    </w:pPr>
    <w:rPr>
      <w:rFonts w:ascii="新細明體" w:hAnsi="新細明體" w:cs="新細明體"/>
    </w:rPr>
  </w:style>
  <w:style w:type="paragraph" w:customStyle="1" w:styleId="kint-microtime-lap1">
    <w:name w:val="kint-microtime-lap1"/>
    <w:basedOn w:val="a"/>
    <w:pPr>
      <w:spacing w:before="100" w:beforeAutospacing="1" w:after="100" w:afterAutospacing="1"/>
    </w:pPr>
    <w:rPr>
      <w:rFonts w:ascii="新細明體" w:hAnsi="新細明體" w:cs="新細明體"/>
      <w:b/>
      <w:bCs/>
      <w:color w:val="F8F8F8"/>
    </w:rPr>
  </w:style>
  <w:style w:type="paragraph" w:customStyle="1" w:styleId="kint-source1">
    <w:name w:val="kint-source1"/>
    <w:basedOn w:val="a"/>
    <w:pPr>
      <w:spacing w:before="100" w:beforeAutospacing="1" w:after="100" w:afterAutospacing="1"/>
      <w:ind w:left="-15"/>
    </w:pPr>
    <w:rPr>
      <w:rFonts w:ascii="新細明體" w:hAnsi="新細明體" w:cs="新細明體"/>
    </w:rPr>
  </w:style>
  <w:style w:type="paragraph" w:customStyle="1" w:styleId="kint-highlight1">
    <w:name w:val="kint-highlight1"/>
    <w:basedOn w:val="a"/>
    <w:pPr>
      <w:shd w:val="clear" w:color="auto" w:fill="CCFFCC"/>
      <w:spacing w:before="100" w:beforeAutospacing="1" w:after="100" w:afterAutospacing="1"/>
    </w:pPr>
    <w:rPr>
      <w:rFonts w:ascii="新細明體" w:hAnsi="新細明體" w:cs="新細明體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797</Words>
  <Characters>4547</Characters>
  <Application>Microsoft Office Word</Application>
  <DocSecurity>0</DocSecurity>
  <Lines>37</Lines>
  <Paragraphs>10</Paragraphs>
  <ScaleCrop>false</ScaleCrop>
  <Company/>
  <LinksUpToDate>false</LinksUpToDate>
  <CharactersWithSpaces>5334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***** 台東縣消防局 - 災害管理科 - 颱風災害應變中心工作會報記錄 ******</dc:title>
  <dc:subject/>
  <dc:creator>User</dc:creator>
  <cp:keywords/>
  <dc:description/>
  <cp:lastModifiedBy>User</cp:lastModifiedBy>
  <cp:revision>2</cp:revision>
  <cp:lastPrinted>2025-09-23T01:21:00Z</cp:lastPrinted>
  <dcterms:created xsi:type="dcterms:W3CDTF">2025-09-23T01:26:00Z</dcterms:created>
  <dcterms:modified xsi:type="dcterms:W3CDTF">2025-09-23T01:26:00Z</dcterms:modified>
</cp:coreProperties>
</file>