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CDA102E" w:rsidR="00084158" w:rsidRPr="00210F71" w:rsidRDefault="009B3847" w:rsidP="00925FA3">
      <w:pPr>
        <w:snapToGrid w:val="0"/>
        <w:jc w:val="center"/>
        <w:rPr>
          <w:rFonts w:ascii="標楷體" w:eastAsia="標楷體" w:hAnsi="標楷體" w:cs="標楷體"/>
          <w:b/>
          <w:color w:val="000000" w:themeColor="text1"/>
          <w:sz w:val="40"/>
          <w:szCs w:val="40"/>
        </w:rPr>
      </w:pPr>
      <w:proofErr w:type="gramStart"/>
      <w:r w:rsidRPr="00210F71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臺</w:t>
      </w:r>
      <w:proofErr w:type="gramEnd"/>
      <w:r w:rsidRPr="00210F71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東縣</w:t>
      </w:r>
      <w:proofErr w:type="gramStart"/>
      <w:r w:rsidR="00030C44" w:rsidRPr="00210F71">
        <w:rPr>
          <w:rFonts w:ascii="標楷體" w:eastAsia="標楷體" w:hAnsi="標楷體" w:cs="標楷體" w:hint="eastAsia"/>
          <w:b/>
          <w:color w:val="000000" w:themeColor="text1"/>
          <w:sz w:val="40"/>
          <w:szCs w:val="40"/>
        </w:rPr>
        <w:t>樺加沙</w:t>
      </w:r>
      <w:proofErr w:type="gramEnd"/>
      <w:r w:rsidR="00034738" w:rsidRPr="00210F71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颱風災害應變中心第一次工作會報會議</w:t>
      </w:r>
      <w:r w:rsidR="004D11AD">
        <w:rPr>
          <w:rFonts w:ascii="標楷體" w:eastAsia="標楷體" w:hAnsi="標楷體" w:cs="標楷體" w:hint="eastAsia"/>
          <w:b/>
          <w:color w:val="000000" w:themeColor="text1"/>
          <w:sz w:val="40"/>
          <w:szCs w:val="40"/>
        </w:rPr>
        <w:t>紀錄</w:t>
      </w:r>
    </w:p>
    <w:p w14:paraId="00000002" w14:textId="587CABA8" w:rsidR="00084158" w:rsidRPr="00210F71" w:rsidRDefault="001A2107" w:rsidP="007D6FEA">
      <w:pPr>
        <w:numPr>
          <w:ilvl w:val="0"/>
          <w:numId w:val="2"/>
        </w:numPr>
        <w:snapToGrid w:val="0"/>
        <w:ind w:left="0" w:firstLine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時間：</w:t>
      </w:r>
      <w:r w:rsidR="00C2108F"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11</w:t>
      </w:r>
      <w:r w:rsidR="00181D00"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4</w:t>
      </w: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年</w:t>
      </w:r>
      <w:r w:rsidR="00030C44"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9</w:t>
      </w: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月</w:t>
      </w:r>
      <w:r w:rsidR="00030C44"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22</w:t>
      </w:r>
      <w:r w:rsidR="00C2108F"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日</w:t>
      </w:r>
      <w:r w:rsidR="00030C44" w:rsidRPr="00210F71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下</w:t>
      </w: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午</w:t>
      </w:r>
      <w:r w:rsidR="00030C44"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3</w:t>
      </w: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時</w:t>
      </w:r>
      <w:r w:rsidR="00181D00" w:rsidRPr="00210F71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整</w:t>
      </w:r>
    </w:p>
    <w:p w14:paraId="00000003" w14:textId="77777777" w:rsidR="00084158" w:rsidRPr="00210F71" w:rsidRDefault="001A2107" w:rsidP="007D6FEA">
      <w:pPr>
        <w:numPr>
          <w:ilvl w:val="0"/>
          <w:numId w:val="2"/>
        </w:numPr>
        <w:snapToGrid w:val="0"/>
        <w:ind w:left="0" w:firstLine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地點：</w:t>
      </w:r>
      <w:proofErr w:type="gramStart"/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東縣災害應變中心</w:t>
      </w:r>
    </w:p>
    <w:p w14:paraId="00000004" w14:textId="06D52DC0" w:rsidR="00084158" w:rsidRPr="00210F71" w:rsidRDefault="002A31A6" w:rsidP="007D6FEA">
      <w:pPr>
        <w:numPr>
          <w:ilvl w:val="0"/>
          <w:numId w:val="2"/>
        </w:numPr>
        <w:snapToGrid w:val="0"/>
        <w:ind w:left="0" w:firstLine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主席：</w:t>
      </w:r>
      <w:r w:rsidR="00F15146" w:rsidRPr="00210F71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饒</w:t>
      </w: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指揮官</w:t>
      </w:r>
      <w:r w:rsidR="00F15146" w:rsidRPr="00210F71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慶鈴</w:t>
      </w:r>
    </w:p>
    <w:p w14:paraId="00000005" w14:textId="77777777" w:rsidR="00084158" w:rsidRPr="00210F71" w:rsidRDefault="001A2107" w:rsidP="007D6FEA">
      <w:pPr>
        <w:numPr>
          <w:ilvl w:val="0"/>
          <w:numId w:val="2"/>
        </w:numPr>
        <w:snapToGrid w:val="0"/>
        <w:ind w:left="0" w:firstLine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出（列）席者及單位：</w:t>
      </w:r>
    </w:p>
    <w:p w14:paraId="00000006" w14:textId="77777777" w:rsidR="00084158" w:rsidRPr="00210F71" w:rsidRDefault="001A2107" w:rsidP="007D6FEA">
      <w:pPr>
        <w:numPr>
          <w:ilvl w:val="0"/>
          <w:numId w:val="2"/>
        </w:numPr>
        <w:snapToGrid w:val="0"/>
        <w:ind w:left="0" w:firstLine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主席致詞：略</w:t>
      </w:r>
    </w:p>
    <w:p w14:paraId="00000007" w14:textId="4F70B215" w:rsidR="00084158" w:rsidRPr="00210F71" w:rsidRDefault="001A2107" w:rsidP="007D6FEA">
      <w:pPr>
        <w:numPr>
          <w:ilvl w:val="0"/>
          <w:numId w:val="2"/>
        </w:numPr>
        <w:snapToGrid w:val="0"/>
        <w:ind w:left="0" w:firstLine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協力團隊及</w:t>
      </w:r>
      <w:proofErr w:type="gramStart"/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東氣象站簡報：略</w:t>
      </w:r>
    </w:p>
    <w:p w14:paraId="316CA666" w14:textId="2B6F7FE1" w:rsidR="002713CF" w:rsidRPr="00D74851" w:rsidRDefault="002713CF" w:rsidP="007D6FEA">
      <w:pPr>
        <w:numPr>
          <w:ilvl w:val="0"/>
          <w:numId w:val="2"/>
        </w:numPr>
        <w:snapToGrid w:val="0"/>
        <w:ind w:left="0" w:firstLine="0"/>
        <w:rPr>
          <w:rFonts w:ascii="標楷體" w:eastAsia="標楷體" w:hAnsi="標楷體" w:cs="標楷體"/>
          <w:color w:val="FF0000"/>
          <w:sz w:val="28"/>
          <w:szCs w:val="28"/>
        </w:rPr>
      </w:pPr>
      <w:r w:rsidRPr="00210F71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各鄉鎮市首長視訊及需協助事項討論：</w:t>
      </w:r>
    </w:p>
    <w:p w14:paraId="251BEAAB" w14:textId="4ED5C6F8" w:rsidR="00D74851" w:rsidRPr="00B85502" w:rsidRDefault="00B85502" w:rsidP="00B85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proofErr w:type="gramStart"/>
      <w:r w:rsidRPr="00B85502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B85502">
        <w:rPr>
          <w:rFonts w:ascii="標楷體" w:eastAsia="標楷體" w:hAnsi="標楷體" w:cs="標楷體" w:hint="eastAsia"/>
          <w:sz w:val="28"/>
          <w:szCs w:val="28"/>
        </w:rPr>
        <w:t>東市公所主秘</w:t>
      </w:r>
      <w:proofErr w:type="gramStart"/>
      <w:r w:rsidRPr="00B85502">
        <w:rPr>
          <w:rFonts w:ascii="標楷體" w:eastAsia="標楷體" w:hAnsi="標楷體" w:cs="標楷體" w:hint="eastAsia"/>
          <w:sz w:val="28"/>
          <w:szCs w:val="28"/>
        </w:rPr>
        <w:t>周琦園</w:t>
      </w:r>
      <w:proofErr w:type="gramEnd"/>
      <w:r w:rsidRPr="00B85502">
        <w:rPr>
          <w:rFonts w:ascii="標楷體" w:eastAsia="標楷體" w:hAnsi="標楷體" w:cs="標楷體" w:hint="eastAsia"/>
          <w:sz w:val="28"/>
          <w:szCs w:val="28"/>
        </w:rPr>
        <w:t>：本所已於今(22)日上午8時開設二級應變並召開整備會議，清潔隊、公園路燈人員待命，砂包開放領取，各里加強宣導與關懷，抽水機與監控系統備妥，湧泉運動公園設施穩固，收容所已規劃完備，持續掌握災情並更新EMIC系統。</w:t>
      </w:r>
    </w:p>
    <w:p w14:paraId="3B067046" w14:textId="3AECA5BC" w:rsidR="00D74851" w:rsidRPr="00991794" w:rsidRDefault="00991794" w:rsidP="009917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991794">
        <w:rPr>
          <w:rFonts w:ascii="標楷體" w:eastAsia="標楷體" w:hAnsi="標楷體" w:cs="標楷體" w:hint="eastAsia"/>
          <w:sz w:val="28"/>
          <w:szCs w:val="28"/>
        </w:rPr>
        <w:t>卑南鄉公所課長陳吉隆：本所於今(22)日上午8時開設強化三級應變中心，召開防災會報，沙包備妥500包，收容所待命。各村加強巡查設施與勸導撤離，保全戶與弱勢族群已掌握。公共設施完成防颱巡檢，通訊設備正常，重機械廠商待命支援，持續監控土石流與雨量。</w:t>
      </w:r>
    </w:p>
    <w:p w14:paraId="010DF238" w14:textId="2A5048A6" w:rsidR="00D74851" w:rsidRPr="00D74851" w:rsidRDefault="00B85502" w:rsidP="00D748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color w:val="FF0000"/>
          <w:sz w:val="28"/>
          <w:szCs w:val="28"/>
        </w:rPr>
      </w:pPr>
      <w:r w:rsidRPr="00B85502">
        <w:rPr>
          <w:rFonts w:ascii="標楷體" w:eastAsia="標楷體" w:hAnsi="標楷體" w:cs="標楷體" w:hint="eastAsia"/>
          <w:sz w:val="28"/>
          <w:szCs w:val="28"/>
        </w:rPr>
        <w:t>綠島鄉公所課</w:t>
      </w:r>
      <w:r w:rsidR="00D74851" w:rsidRPr="00B85502">
        <w:rPr>
          <w:rFonts w:ascii="標楷體" w:eastAsia="標楷體" w:hAnsi="標楷體" w:cs="標楷體" w:hint="eastAsia"/>
          <w:sz w:val="28"/>
          <w:szCs w:val="28"/>
        </w:rPr>
        <w:t>長</w:t>
      </w:r>
      <w:r w:rsidRPr="00B85502">
        <w:rPr>
          <w:rFonts w:ascii="標楷體" w:eastAsia="標楷體" w:hAnsi="標楷體" w:cs="標楷體" w:hint="eastAsia"/>
          <w:sz w:val="28"/>
          <w:szCs w:val="28"/>
        </w:rPr>
        <w:t>田國欽</w:t>
      </w:r>
      <w:r w:rsidR="00D74851" w:rsidRPr="00B85502">
        <w:rPr>
          <w:rFonts w:ascii="標楷體" w:eastAsia="標楷體" w:hAnsi="標楷體" w:cs="標楷體" w:hint="eastAsia"/>
          <w:sz w:val="28"/>
          <w:szCs w:val="28"/>
        </w:rPr>
        <w:t>：本鄉已</w:t>
      </w:r>
      <w:r w:rsidRPr="00B85502">
        <w:rPr>
          <w:rFonts w:ascii="標楷體" w:eastAsia="標楷體" w:hAnsi="標楷體" w:cs="標楷體" w:hint="eastAsia"/>
          <w:sz w:val="28"/>
          <w:szCs w:val="28"/>
        </w:rPr>
        <w:t>將</w:t>
      </w:r>
      <w:r w:rsidRPr="00B85502">
        <w:rPr>
          <w:rFonts w:ascii="標楷體" w:eastAsia="標楷體" w:hAnsi="標楷體" w:cs="標楷體" w:hint="eastAsia"/>
          <w:sz w:val="28"/>
          <w:szCs w:val="28"/>
        </w:rPr>
        <w:t>龜</w:t>
      </w:r>
      <w:proofErr w:type="gramStart"/>
      <w:r w:rsidRPr="00B85502">
        <w:rPr>
          <w:rFonts w:ascii="標楷體" w:eastAsia="標楷體" w:hAnsi="標楷體" w:cs="標楷體" w:hint="eastAsia"/>
          <w:sz w:val="28"/>
          <w:szCs w:val="28"/>
        </w:rPr>
        <w:t>灣</w:t>
      </w:r>
      <w:r w:rsidRPr="00B85502">
        <w:rPr>
          <w:rFonts w:ascii="標楷體" w:eastAsia="標楷體" w:hAnsi="標楷體" w:cs="標楷體" w:hint="eastAsia"/>
          <w:sz w:val="28"/>
          <w:szCs w:val="28"/>
        </w:rPr>
        <w:t>路</w:t>
      </w:r>
      <w:proofErr w:type="gramEnd"/>
      <w:r w:rsidRPr="00B85502">
        <w:rPr>
          <w:rFonts w:ascii="標楷體" w:eastAsia="標楷體" w:hAnsi="標楷體" w:cs="標楷體" w:hint="eastAsia"/>
          <w:sz w:val="28"/>
          <w:szCs w:val="28"/>
        </w:rPr>
        <w:t>段</w:t>
      </w:r>
      <w:proofErr w:type="gramStart"/>
      <w:r w:rsidRPr="00B85502">
        <w:rPr>
          <w:rFonts w:ascii="標楷體" w:eastAsia="標楷體" w:hAnsi="標楷體" w:cs="標楷體" w:hint="eastAsia"/>
          <w:sz w:val="28"/>
          <w:szCs w:val="28"/>
        </w:rPr>
        <w:t>預防性封路</w:t>
      </w:r>
      <w:proofErr w:type="gramEnd"/>
      <w:r w:rsidRPr="00B85502">
        <w:rPr>
          <w:rFonts w:ascii="標楷體" w:eastAsia="標楷體" w:hAnsi="標楷體" w:cs="標楷體" w:hint="eastAsia"/>
          <w:sz w:val="28"/>
          <w:szCs w:val="28"/>
        </w:rPr>
        <w:t>，提供沙包供民眾取用，今早9點召開防災會議已請各機關作好防颱準備，目前天氣有強風強雨，目前無災情發生。</w:t>
      </w:r>
    </w:p>
    <w:p w14:paraId="0F11F815" w14:textId="0621CA81" w:rsidR="00D74851" w:rsidRPr="00D74851" w:rsidRDefault="00D74851" w:rsidP="00D748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D74851">
        <w:rPr>
          <w:rFonts w:ascii="標楷體" w:eastAsia="標楷體" w:hAnsi="標楷體" w:cs="標楷體" w:hint="eastAsia"/>
          <w:sz w:val="28"/>
          <w:szCs w:val="28"/>
        </w:rPr>
        <w:t>蘭嶼鄉公所鄉長吳清美：本鄉</w:t>
      </w:r>
      <w:r w:rsidRPr="00D74851">
        <w:rPr>
          <w:rFonts w:ascii="標楷體" w:eastAsia="標楷體" w:hAnsi="標楷體" w:cs="標楷體" w:hint="eastAsia"/>
          <w:sz w:val="28"/>
          <w:szCs w:val="28"/>
        </w:rPr>
        <w:t>目前應變中心一級開設，今日已測得6</w:t>
      </w:r>
      <w:r w:rsidRPr="00D74851">
        <w:rPr>
          <w:rFonts w:ascii="標楷體" w:eastAsia="標楷體" w:hAnsi="標楷體" w:cs="標楷體"/>
          <w:sz w:val="28"/>
          <w:szCs w:val="28"/>
        </w:rPr>
        <w:t>-7</w:t>
      </w:r>
      <w:r w:rsidRPr="00D74851">
        <w:rPr>
          <w:rFonts w:ascii="標楷體" w:eastAsia="標楷體" w:hAnsi="標楷體" w:cs="標楷體" w:hint="eastAsia"/>
          <w:sz w:val="28"/>
          <w:szCs w:val="28"/>
        </w:rPr>
        <w:t>巨浪，各施工廠商、開口契約廠商等</w:t>
      </w:r>
      <w:r w:rsidRPr="00D74851">
        <w:rPr>
          <w:rFonts w:ascii="標楷體" w:eastAsia="標楷體" w:hAnsi="標楷體" w:cs="標楷體" w:hint="eastAsia"/>
          <w:sz w:val="28"/>
          <w:szCs w:val="28"/>
        </w:rPr>
        <w:t>完成整備</w:t>
      </w:r>
      <w:r w:rsidRPr="00D74851">
        <w:rPr>
          <w:rFonts w:ascii="標楷體" w:eastAsia="標楷體" w:hAnsi="標楷體" w:cs="標楷體" w:hint="eastAsia"/>
          <w:sz w:val="28"/>
          <w:szCs w:val="28"/>
        </w:rPr>
        <w:t>並於災害熱點待命，目前無滯留旅客</w:t>
      </w:r>
      <w:r w:rsidRPr="00D74851">
        <w:rPr>
          <w:rFonts w:ascii="標楷體" w:eastAsia="標楷體" w:hAnsi="標楷體" w:cs="標楷體" w:hint="eastAsia"/>
          <w:sz w:val="28"/>
          <w:szCs w:val="28"/>
        </w:rPr>
        <w:t>、6處收容所備妥、電力與醫療人力與物資充足、消防與清潔人力整備完畢</w:t>
      </w:r>
      <w:r w:rsidRPr="00D74851">
        <w:rPr>
          <w:rFonts w:ascii="標楷體" w:eastAsia="標楷體" w:hAnsi="標楷體" w:cs="標楷體" w:hint="eastAsia"/>
          <w:sz w:val="28"/>
          <w:szCs w:val="28"/>
        </w:rPr>
        <w:t>，目前無災情及災民收容</w:t>
      </w:r>
      <w:r w:rsidRPr="00D7485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F66F7C6" w14:textId="16108F06" w:rsidR="00D74851" w:rsidRPr="00991794" w:rsidRDefault="00991794" w:rsidP="009917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991794">
        <w:rPr>
          <w:rFonts w:ascii="標楷體" w:eastAsia="標楷體" w:hAnsi="標楷體" w:cs="標楷體" w:hint="eastAsia"/>
          <w:sz w:val="28"/>
          <w:szCs w:val="28"/>
        </w:rPr>
        <w:t>關山鎮公所秘書林梓群：本所預計今(22)日17時開設二級災害應變中心，目前風雨間歇，自來水、電力、電信皆正常。沙包備有250份，已領56包；抽水機與機具整備完成，廠商待命。土石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流潛勢區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未達警戒，無撤離情形，持續監控颱風動態。</w:t>
      </w:r>
    </w:p>
    <w:p w14:paraId="6C3C4A78" w14:textId="29CD1DB5" w:rsidR="00D74851" w:rsidRPr="00991794" w:rsidRDefault="00991794" w:rsidP="009917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991794">
        <w:rPr>
          <w:rFonts w:ascii="標楷體" w:eastAsia="標楷體" w:hAnsi="標楷體" w:cs="標楷體" w:hint="eastAsia"/>
          <w:sz w:val="28"/>
          <w:szCs w:val="28"/>
        </w:rPr>
        <w:t>鹿野鄉公所秘書許文德：本所於今(22)日下午2時開設強化三級應變中心，風雨稍大，通訊暢通。潛勢溪流持續監測，保全戶確認常住21人，無撤離收容。洗腎、孕婦及特殊需求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者均已掌握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聯繫。沙包備妥1,000份並開放領取，重機械待命，防颱準備就緒。</w:t>
      </w:r>
    </w:p>
    <w:p w14:paraId="6001D687" w14:textId="7F0A68FA" w:rsidR="00D74851" w:rsidRPr="007F572A" w:rsidRDefault="00D74851" w:rsidP="00D748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7F572A">
        <w:rPr>
          <w:rFonts w:ascii="標楷體" w:eastAsia="標楷體" w:hAnsi="標楷體" w:cs="標楷體" w:hint="eastAsia"/>
          <w:sz w:val="28"/>
          <w:szCs w:val="28"/>
        </w:rPr>
        <w:t>延平鄉公所鄉長余光雄：</w:t>
      </w:r>
      <w:r w:rsidR="007F572A" w:rsidRPr="007F572A">
        <w:rPr>
          <w:rFonts w:ascii="標楷體" w:eastAsia="標楷體" w:hAnsi="標楷體" w:cs="標楷體" w:hint="eastAsia"/>
          <w:sz w:val="28"/>
          <w:szCs w:val="28"/>
        </w:rPr>
        <w:t>目前各項應變措施已完備，</w:t>
      </w:r>
      <w:r w:rsidRPr="007F572A">
        <w:rPr>
          <w:rFonts w:ascii="標楷體" w:eastAsia="標楷體" w:hAnsi="標楷體" w:cs="標楷體" w:hint="eastAsia"/>
          <w:sz w:val="28"/>
          <w:szCs w:val="28"/>
        </w:rPr>
        <w:t>重機具待命，沙包備妥</w:t>
      </w:r>
      <w:r w:rsidR="007F572A" w:rsidRPr="007F572A">
        <w:rPr>
          <w:rFonts w:ascii="標楷體" w:eastAsia="標楷體" w:hAnsi="標楷體" w:cs="標楷體" w:hint="eastAsia"/>
          <w:sz w:val="28"/>
          <w:szCs w:val="28"/>
        </w:rPr>
        <w:t>2</w:t>
      </w:r>
      <w:r w:rsidR="007F572A" w:rsidRPr="007F572A">
        <w:rPr>
          <w:rFonts w:ascii="標楷體" w:eastAsia="標楷體" w:hAnsi="標楷體" w:cs="標楷體"/>
          <w:sz w:val="28"/>
          <w:szCs w:val="28"/>
        </w:rPr>
        <w:t>00</w:t>
      </w:r>
      <w:r w:rsidR="007F572A" w:rsidRPr="007F572A">
        <w:rPr>
          <w:rFonts w:ascii="標楷體" w:eastAsia="標楷體" w:hAnsi="標楷體" w:cs="標楷體" w:hint="eastAsia"/>
          <w:sz w:val="28"/>
          <w:szCs w:val="28"/>
        </w:rPr>
        <w:t>包</w:t>
      </w:r>
      <w:r w:rsidRPr="007F572A">
        <w:rPr>
          <w:rFonts w:ascii="標楷體" w:eastAsia="標楷體" w:hAnsi="標楷體" w:cs="標楷體" w:hint="eastAsia"/>
          <w:sz w:val="28"/>
          <w:szCs w:val="28"/>
        </w:rPr>
        <w:t>供民眾使用。各村尚無災情，</w:t>
      </w:r>
      <w:proofErr w:type="gramStart"/>
      <w:r w:rsidRPr="007F572A">
        <w:rPr>
          <w:rFonts w:ascii="標楷體" w:eastAsia="標楷體" w:hAnsi="標楷體" w:cs="標楷體" w:hint="eastAsia"/>
          <w:sz w:val="28"/>
          <w:szCs w:val="28"/>
        </w:rPr>
        <w:t>社服課關懷</w:t>
      </w:r>
      <w:proofErr w:type="gramEnd"/>
      <w:r w:rsidRPr="007F572A">
        <w:rPr>
          <w:rFonts w:ascii="標楷體" w:eastAsia="標楷體" w:hAnsi="標楷體" w:cs="標楷體" w:hint="eastAsia"/>
          <w:sz w:val="28"/>
          <w:szCs w:val="28"/>
        </w:rPr>
        <w:t>弱勢族群與洗腎病患，必要時及早依親或前往安置機構，</w:t>
      </w:r>
      <w:r w:rsidR="007F572A" w:rsidRPr="007F572A">
        <w:rPr>
          <w:rFonts w:ascii="標楷體" w:eastAsia="標楷體" w:hAnsi="標楷體" w:cs="標楷體" w:hint="eastAsia"/>
          <w:sz w:val="28"/>
          <w:szCs w:val="28"/>
        </w:rPr>
        <w:t>台電、消防、警察及衛生等各防災單位人員及</w:t>
      </w:r>
      <w:r w:rsidRPr="007F572A">
        <w:rPr>
          <w:rFonts w:ascii="標楷體" w:eastAsia="標楷體" w:hAnsi="標楷體" w:cs="標楷體" w:hint="eastAsia"/>
          <w:sz w:val="28"/>
          <w:szCs w:val="28"/>
        </w:rPr>
        <w:t>防災整備就緒。</w:t>
      </w:r>
    </w:p>
    <w:p w14:paraId="418FD97A" w14:textId="73AA68F6" w:rsidR="00D74851" w:rsidRPr="00991794" w:rsidRDefault="00991794" w:rsidP="009917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991794">
        <w:rPr>
          <w:rFonts w:ascii="標楷體" w:eastAsia="標楷體" w:hAnsi="標楷體" w:cs="標楷體" w:hint="eastAsia"/>
          <w:sz w:val="28"/>
          <w:szCs w:val="28"/>
        </w:rPr>
        <w:t>海端鄉公所鄉長胡金至：本鄉目前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雨勢漸強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、風力尚小，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各村無災情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回報，村長已宣導防災措施。新武、霧鹿、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利稻等易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孤島地區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備妥存糧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，18條土石流黃色警戒已宣導疏散準備，並持續監控雨量與警戒狀況。</w:t>
      </w:r>
    </w:p>
    <w:p w14:paraId="4696EE65" w14:textId="5560B7B4" w:rsidR="00D74851" w:rsidRPr="00991794" w:rsidRDefault="00991794" w:rsidP="009917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991794">
        <w:rPr>
          <w:rFonts w:ascii="標楷體" w:eastAsia="標楷體" w:hAnsi="標楷體" w:cs="標楷體" w:hint="eastAsia"/>
          <w:sz w:val="28"/>
          <w:szCs w:val="28"/>
        </w:rPr>
        <w:t>池上鄉公所秘書林博堅：本鄉目前間歇陣雨，無災情通報，各編組人員待命。已聯繫保全戶，視情況啟動撤離並開設收容所。沙包200個已開放領取，抽水</w:t>
      </w:r>
      <w:r w:rsidRPr="00991794">
        <w:rPr>
          <w:rFonts w:ascii="標楷體" w:eastAsia="標楷體" w:hAnsi="標楷體" w:cs="標楷體" w:hint="eastAsia"/>
          <w:sz w:val="28"/>
          <w:szCs w:val="28"/>
        </w:rPr>
        <w:lastRenderedPageBreak/>
        <w:t>裝置正常，工地完成防汛準備，重機械待命，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大坡池調降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水位，金城武樹加強固定，潛勢溪流持續監測。</w:t>
      </w:r>
    </w:p>
    <w:p w14:paraId="274460B3" w14:textId="6869F3C4" w:rsidR="00D74851" w:rsidRPr="00991794" w:rsidRDefault="00991794" w:rsidP="009917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991794">
        <w:rPr>
          <w:rFonts w:ascii="標楷體" w:eastAsia="標楷體" w:hAnsi="標楷體" w:cs="標楷體" w:hint="eastAsia"/>
          <w:sz w:val="28"/>
          <w:szCs w:val="28"/>
        </w:rPr>
        <w:t>東河鄉公所秘書高鳳伸：本所災害應變中心於今(22)日上午8時二級開設，預計17時升一級，國軍中午進駐支援。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各村無災情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通報，重機具6台已進駐待命。楊柳颱風受災戶已安排安置，弱勢族群與洗腎病患持續關懷。沙包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個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與擋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水板備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妥，台11、台23線落石區加強聯繫，村民可儲備沙包因應。</w:t>
      </w:r>
    </w:p>
    <w:p w14:paraId="053E7BDD" w14:textId="6BB679E5" w:rsidR="00D74851" w:rsidRPr="00991794" w:rsidRDefault="00991794" w:rsidP="009917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991794">
        <w:rPr>
          <w:rFonts w:ascii="標楷體" w:eastAsia="標楷體" w:hAnsi="標楷體" w:cs="標楷體" w:hint="eastAsia"/>
          <w:sz w:val="28"/>
          <w:szCs w:val="28"/>
        </w:rPr>
        <w:t>成功鎮公所鎮長謝淑貞：本所今(22)日上午8時開設強化三級應變中心，展開防災整備並通報各編組單位。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官網及臉書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已進行防颱宣導，保全戶逐一聯繫提醒撤離準備。沙包300包開放領取，擋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水板備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妥。里長與防災專員監控溪流水量並勸離山區住戶。通訊設備、發電機、抽水機測試完成，搶修廠商待命，收容物資備妥。</w:t>
      </w:r>
    </w:p>
    <w:p w14:paraId="49226FAD" w14:textId="7194B0E0" w:rsidR="00D74851" w:rsidRPr="00991794" w:rsidRDefault="00991794" w:rsidP="00D748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991794">
        <w:rPr>
          <w:rFonts w:ascii="標楷體" w:eastAsia="標楷體" w:hAnsi="標楷體" w:hint="eastAsia"/>
          <w:sz w:val="28"/>
          <w:szCs w:val="28"/>
        </w:rPr>
        <w:t>太麻里鄉公所</w:t>
      </w:r>
      <w:proofErr w:type="gramStart"/>
      <w:r w:rsidRPr="00991794">
        <w:rPr>
          <w:rFonts w:ascii="標楷體" w:eastAsia="標楷體" w:hAnsi="標楷體" w:hint="eastAsia"/>
          <w:sz w:val="28"/>
          <w:szCs w:val="28"/>
        </w:rPr>
        <w:t>祕</w:t>
      </w:r>
      <w:proofErr w:type="gramEnd"/>
      <w:r w:rsidRPr="00991794">
        <w:rPr>
          <w:rFonts w:ascii="標楷體" w:eastAsia="標楷體" w:hAnsi="標楷體" w:hint="eastAsia"/>
          <w:sz w:val="28"/>
          <w:szCs w:val="28"/>
        </w:rPr>
        <w:t>書李清風：本鄉截至目前無災情，值班人員持續掌握並更新EMIC系統。沙包存量250包，多良村已領130包；各村已放置防水擋板，物資備齊於金</w:t>
      </w:r>
      <w:proofErr w:type="gramStart"/>
      <w:r w:rsidRPr="00991794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991794">
        <w:rPr>
          <w:rFonts w:ascii="標楷體" w:eastAsia="標楷體" w:hAnsi="標楷體" w:hint="eastAsia"/>
          <w:sz w:val="28"/>
          <w:szCs w:val="28"/>
        </w:rPr>
        <w:t>地區並可再供應，各村辦公處協助防颱宣導。</w:t>
      </w:r>
    </w:p>
    <w:p w14:paraId="492327FF" w14:textId="7CEF57ED" w:rsidR="00D74851" w:rsidRPr="00EE5D31" w:rsidRDefault="00D74851" w:rsidP="00D748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EE5D31">
        <w:rPr>
          <w:rFonts w:ascii="標楷體" w:eastAsia="標楷體" w:hAnsi="標楷體" w:cs="標楷體" w:hint="eastAsia"/>
          <w:sz w:val="28"/>
          <w:szCs w:val="28"/>
        </w:rPr>
        <w:t>長濱鄉公所</w:t>
      </w:r>
      <w:r w:rsidR="00EE5D31" w:rsidRPr="00EE5D31">
        <w:rPr>
          <w:rFonts w:ascii="標楷體" w:eastAsia="標楷體" w:hAnsi="標楷體" w:cs="標楷體" w:hint="eastAsia"/>
          <w:sz w:val="28"/>
          <w:szCs w:val="28"/>
        </w:rPr>
        <w:t>鄉長李光蘭</w:t>
      </w:r>
      <w:r w:rsidRPr="00EE5D31">
        <w:rPr>
          <w:rFonts w:ascii="標楷體" w:eastAsia="標楷體" w:hAnsi="標楷體" w:cs="標楷體" w:hint="eastAsia"/>
          <w:sz w:val="28"/>
          <w:szCs w:val="28"/>
        </w:rPr>
        <w:t>：本鄉</w:t>
      </w:r>
      <w:r w:rsidR="00EE5D31" w:rsidRPr="00EE5D31">
        <w:rPr>
          <w:rFonts w:ascii="標楷體" w:eastAsia="標楷體" w:hAnsi="標楷體" w:cs="標楷體" w:hint="eastAsia"/>
          <w:sz w:val="28"/>
          <w:szCs w:val="28"/>
        </w:rPr>
        <w:t>目前應變中心強化三級開設，</w:t>
      </w:r>
      <w:r w:rsidRPr="00EE5D31">
        <w:rPr>
          <w:rFonts w:ascii="標楷體" w:eastAsia="標楷體" w:hAnsi="標楷體" w:cs="標楷體" w:hint="eastAsia"/>
          <w:sz w:val="28"/>
          <w:szCs w:val="28"/>
        </w:rPr>
        <w:t>各村已放置沙袋、提醒易孤島地區備妥物資並注意預警撤離；保全戶已通知準備撤離物品達一定警戒時需撤離，</w:t>
      </w:r>
      <w:r w:rsidR="00EE5D31" w:rsidRPr="00EE5D31">
        <w:rPr>
          <w:rFonts w:ascii="標楷體" w:eastAsia="標楷體" w:hAnsi="標楷體" w:cs="標楷體" w:hint="eastAsia"/>
          <w:sz w:val="28"/>
          <w:szCs w:val="28"/>
        </w:rPr>
        <w:t>各村辦公室衛星電話測試通訊均正常，</w:t>
      </w:r>
      <w:r w:rsidRPr="00EE5D31">
        <w:rPr>
          <w:rFonts w:ascii="標楷體" w:eastAsia="標楷體" w:hAnsi="標楷體" w:cs="標楷體" w:hint="eastAsia"/>
          <w:sz w:val="28"/>
          <w:szCs w:val="28"/>
        </w:rPr>
        <w:t>全鄉防颱作業持續進行中。</w:t>
      </w:r>
    </w:p>
    <w:p w14:paraId="64C24DE8" w14:textId="0B5D4203" w:rsidR="00D74851" w:rsidRPr="00991794" w:rsidRDefault="00991794" w:rsidP="009917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991794">
        <w:rPr>
          <w:rFonts w:ascii="標楷體" w:eastAsia="標楷體" w:hAnsi="標楷體" w:cs="標楷體" w:hint="eastAsia"/>
          <w:sz w:val="28"/>
          <w:szCs w:val="28"/>
        </w:rPr>
        <w:t>金峰鄉公所鄉長蔣爭光：本鄉災害應變中心於今(22)日上午10點二級開設，已召開防災會議，無災情通報，重機具待命，弱勢族群已聯繫安置，沙包與</w:t>
      </w:r>
      <w:proofErr w:type="gramStart"/>
      <w:r w:rsidRPr="00991794">
        <w:rPr>
          <w:rFonts w:ascii="標楷體" w:eastAsia="標楷體" w:hAnsi="標楷體" w:cs="標楷體" w:hint="eastAsia"/>
          <w:sz w:val="28"/>
          <w:szCs w:val="28"/>
        </w:rPr>
        <w:t>擋水板已</w:t>
      </w:r>
      <w:proofErr w:type="gramEnd"/>
      <w:r w:rsidRPr="00991794">
        <w:rPr>
          <w:rFonts w:ascii="標楷體" w:eastAsia="標楷體" w:hAnsi="標楷體" w:cs="標楷體" w:hint="eastAsia"/>
          <w:sz w:val="28"/>
          <w:szCs w:val="28"/>
        </w:rPr>
        <w:t>發放，國軍部隊進駐，村指揮所同步開設。</w:t>
      </w:r>
    </w:p>
    <w:p w14:paraId="0D33A92E" w14:textId="4FE695CA" w:rsidR="00D74851" w:rsidRPr="00B85502" w:rsidRDefault="00B85502" w:rsidP="00B85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B85502">
        <w:rPr>
          <w:rFonts w:ascii="標楷體" w:eastAsia="標楷體" w:hAnsi="標楷體" w:cs="標楷體" w:hint="eastAsia"/>
          <w:sz w:val="28"/>
          <w:szCs w:val="28"/>
        </w:rPr>
        <w:t>大武鄉公所鄉長王景昌：本所於今(22)日上午9時二級開設，下午3時提升為一級，並於4時前完成全鄉預防性撤離。國軍支援兵力與戰車，收容處所物資備妥。易淹水區已</w:t>
      </w:r>
      <w:proofErr w:type="gramStart"/>
      <w:r w:rsidRPr="00B85502">
        <w:rPr>
          <w:rFonts w:ascii="標楷體" w:eastAsia="標楷體" w:hAnsi="標楷體" w:cs="標楷體" w:hint="eastAsia"/>
          <w:sz w:val="28"/>
          <w:szCs w:val="28"/>
        </w:rPr>
        <w:t>設擋水板並</w:t>
      </w:r>
      <w:proofErr w:type="gramEnd"/>
      <w:r w:rsidRPr="00B85502">
        <w:rPr>
          <w:rFonts w:ascii="標楷體" w:eastAsia="標楷體" w:hAnsi="標楷體" w:cs="標楷體" w:hint="eastAsia"/>
          <w:sz w:val="28"/>
          <w:szCs w:val="28"/>
        </w:rPr>
        <w:t>備妥沙包，鄉道東67封閉，東69-1加固通行。感謝縣府與水保分署協助河川整治與堤防防護。目前僅間歇風雨，將持續掌握颱風動態。</w:t>
      </w:r>
    </w:p>
    <w:p w14:paraId="6F89A238" w14:textId="17A9F8EA" w:rsidR="00D74851" w:rsidRPr="00B85502" w:rsidRDefault="00B85502" w:rsidP="00B85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 w:hint="eastAsia"/>
          <w:sz w:val="28"/>
          <w:szCs w:val="28"/>
        </w:rPr>
      </w:pPr>
      <w:r w:rsidRPr="00B85502">
        <w:rPr>
          <w:rFonts w:ascii="標楷體" w:eastAsia="標楷體" w:hAnsi="標楷體" w:cs="標楷體" w:hint="eastAsia"/>
          <w:sz w:val="28"/>
          <w:szCs w:val="28"/>
        </w:rPr>
        <w:t>達仁鄉公所鄉長陳新輝：本所於今(22)日上午10時30分二級開設，風大間歇小雨，已備妥沙袋防汛，無災情與撤離，洗腎病患聯繫完成，重機具待命，持續關注颱風動態，</w:t>
      </w:r>
      <w:proofErr w:type="gramStart"/>
      <w:r w:rsidRPr="00B85502">
        <w:rPr>
          <w:rFonts w:ascii="標楷體" w:eastAsia="標楷體" w:hAnsi="標楷體" w:cs="標楷體" w:hint="eastAsia"/>
          <w:sz w:val="28"/>
          <w:szCs w:val="28"/>
        </w:rPr>
        <w:t>祝各鄉鎮</w:t>
      </w:r>
      <w:proofErr w:type="gramEnd"/>
      <w:r w:rsidRPr="00B85502">
        <w:rPr>
          <w:rFonts w:ascii="標楷體" w:eastAsia="標楷體" w:hAnsi="標楷體" w:cs="標楷體" w:hint="eastAsia"/>
          <w:sz w:val="28"/>
          <w:szCs w:val="28"/>
        </w:rPr>
        <w:t>平安順利。</w:t>
      </w:r>
    </w:p>
    <w:p w14:paraId="5EC0EF6A" w14:textId="7C5D2488" w:rsidR="00C278AF" w:rsidRPr="00210F71" w:rsidRDefault="001A2107" w:rsidP="00C91F3E">
      <w:pPr>
        <w:numPr>
          <w:ilvl w:val="0"/>
          <w:numId w:val="2"/>
        </w:numPr>
        <w:snapToGrid w:val="0"/>
        <w:ind w:left="0" w:firstLine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農村發展及水土保持署</w:t>
      </w:r>
      <w:proofErr w:type="gramStart"/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東分署報告：</w:t>
      </w:r>
    </w:p>
    <w:p w14:paraId="25C635C8" w14:textId="1458C100" w:rsidR="00310EE8" w:rsidRPr="00310EE8" w:rsidRDefault="00310EE8" w:rsidP="00310EE8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依據農業部土石流及大規模崩塌警戒預報第1報，本縣轄內發布土石流黃色警戒1鄉18條(海端鄉)，暫無入夜紅色警戒提醒。</w:t>
      </w:r>
    </w:p>
    <w:p w14:paraId="3EA392C3" w14:textId="76628994" w:rsidR="00B7091B" w:rsidRPr="00210F71" w:rsidRDefault="00310EE8" w:rsidP="00310EE8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color w:val="000000" w:themeColor="text1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依據農業部農村發展及</w:t>
      </w:r>
      <w:proofErr w:type="gramStart"/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水土保持署土石</w:t>
      </w:r>
      <w:proofErr w:type="gramEnd"/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流及大規模崩塌防災資訊網-未來24小時土</w:t>
      </w:r>
      <w:proofErr w:type="gramStart"/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石流紅黃色</w:t>
      </w:r>
      <w:proofErr w:type="gramEnd"/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警戒推估資料，本縣轄內</w:t>
      </w:r>
      <w:proofErr w:type="gramStart"/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推估於9/23日</w:t>
      </w:r>
      <w:proofErr w:type="gramEnd"/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08時至9/23日14時</w:t>
      </w:r>
      <w:proofErr w:type="gramStart"/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之間，</w:t>
      </w:r>
      <w:proofErr w:type="gramEnd"/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池上鄉、海端鄉、延平鄉、長濱鄉、鹿野鄉、卑南鄉、大武鄉、太麻里鄉</w:t>
      </w:r>
      <w:proofErr w:type="gramStart"/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有達土石</w:t>
      </w:r>
      <w:proofErr w:type="gramEnd"/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流黃色警戒、大武鄉、太麻里鄉、卑南鄉、延平鄉有達大規模崩塌黃色警戒可能。以上僅為依據定量降水預報之推估資料，實際警戒發布情形以農業部警戒預報單為</w:t>
      </w:r>
      <w:proofErr w:type="gramStart"/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準</w:t>
      </w:r>
      <w:proofErr w:type="gramEnd"/>
      <w:r w:rsidRPr="00310EE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2A5EEACC" w14:textId="77777777" w:rsidR="002713CF" w:rsidRPr="00210F71" w:rsidRDefault="002713CF" w:rsidP="009C53F3">
      <w:pP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3DCE38DE" w14:textId="31AA23FD" w:rsidR="00F015FC" w:rsidRPr="00210F71" w:rsidRDefault="001A2107" w:rsidP="00C91F3E">
      <w:pPr>
        <w:numPr>
          <w:ilvl w:val="0"/>
          <w:numId w:val="2"/>
        </w:numPr>
        <w:snapToGrid w:val="0"/>
        <w:ind w:left="0" w:firstLine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進駐編組單位工作報告：</w:t>
      </w:r>
    </w:p>
    <w:p w14:paraId="2E565D52" w14:textId="00F5ABBF" w:rsidR="00F710BF" w:rsidRPr="00210F71" w:rsidRDefault="00F710BF" w:rsidP="00C84A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lastRenderedPageBreak/>
        <w:t>警察局：</w:t>
      </w:r>
    </w:p>
    <w:p w14:paraId="4C7906E5" w14:textId="77777777" w:rsidR="002C0418" w:rsidRDefault="00C91F3E" w:rsidP="00C91F3E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)開設狀況：</w:t>
      </w:r>
    </w:p>
    <w:p w14:paraId="364F46A0" w14:textId="6C7F6D8F" w:rsidR="00C91F3E" w:rsidRPr="00210F71" w:rsidRDefault="006B1F4F" w:rsidP="002C0418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cs="標楷體"/>
          <w:color w:val="000000" w:themeColor="text1"/>
          <w:sz w:val="28"/>
          <w:szCs w:val="28"/>
        </w:rPr>
        <w:t>.</w:t>
      </w:r>
      <w:r w:rsidR="00C91F3E"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本縣災害應變中心於9月21日15時強化三級開設，9月22日8時提升為二級開設，</w:t>
      </w:r>
      <w:r w:rsidR="00623E6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623E61"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="00623E6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時提升及一級開設</w:t>
      </w:r>
      <w:r w:rsidR="00C91F3E"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本局及各分局皆比照同步開設，執行災情查報、協助疏散撤離、管制區內民眾勸離及管制等防救應變工作，至9月22日11時30分止共出勤600人次警力、使用344車次車輛。</w:t>
      </w:r>
    </w:p>
    <w:p w14:paraId="1A55409E" w14:textId="3D3672EF" w:rsidR="00C91F3E" w:rsidRPr="00210F71" w:rsidRDefault="00C91F3E" w:rsidP="00C91F3E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(二)整備情形：</w:t>
      </w:r>
    </w:p>
    <w:p w14:paraId="539CB4BB" w14:textId="14578EA5" w:rsidR="00C91F3E" w:rsidRPr="00210F71" w:rsidRDefault="00C91F3E" w:rsidP="00C91F3E">
      <w:pPr>
        <w:pBdr>
          <w:top w:val="nil"/>
          <w:left w:val="nil"/>
          <w:bottom w:val="nil"/>
          <w:right w:val="nil"/>
          <w:between w:val="nil"/>
        </w:pBdr>
        <w:snapToGrid w:val="0"/>
        <w:ind w:left="851" w:firstLineChars="50" w:firstLine="1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1.本局於樺加沙海上颱風警報發布前，通報各單位完成各項災害防救器材(發電機49台、無線電52處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及人員整備並加強防颱措施。</w:t>
      </w:r>
    </w:p>
    <w:p w14:paraId="3DCE40C7" w14:textId="39FF4D20" w:rsidR="00C91F3E" w:rsidRPr="00210F71" w:rsidRDefault="00C91F3E" w:rsidP="00C91F3E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2.本局及各分局員警完成待命，保持機動，計可立即動員警力698人、後續支援最大警力（含第2、第3梯次）280人、以因應災害發生時之任務遂行。</w:t>
      </w:r>
    </w:p>
    <w:p w14:paraId="2C97D9C7" w14:textId="33E38447" w:rsidR="00C91F3E" w:rsidRPr="00210F71" w:rsidRDefault="00C91F3E" w:rsidP="00C91F3E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(三)入山管制：</w:t>
      </w:r>
    </w:p>
    <w:p w14:paraId="588A65B5" w14:textId="1934F947" w:rsidR="00C91F3E" w:rsidRPr="00210F71" w:rsidRDefault="002C0418" w:rsidP="002C0418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</w:t>
      </w:r>
      <w:proofErr w:type="gramStart"/>
      <w:r w:rsidR="00C91F3E"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樺加沙颱風期間，</w:t>
      </w:r>
      <w:proofErr w:type="gramEnd"/>
      <w:r w:rsidR="00C91F3E"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本縣計有申請入山54件、263人，經勸阻未入山18件、68人；另36件、195人皆已下山。目前本轄山地管制區已無民眾滯留。</w:t>
      </w:r>
    </w:p>
    <w:p w14:paraId="506CB65B" w14:textId="405EB507" w:rsidR="00C91F3E" w:rsidRPr="00210F71" w:rsidRDefault="00C91F3E" w:rsidP="002C0418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2.持續嚴格管制民眾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勿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進入山地管制區域。</w:t>
      </w:r>
    </w:p>
    <w:p w14:paraId="6BCA6C3E" w14:textId="7A4CC0EB" w:rsidR="00C91F3E" w:rsidRPr="00210F71" w:rsidRDefault="00C91F3E" w:rsidP="002C0418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(四)本局及各分局駐地辦公廳舍、人員裝備車輛均安全。</w:t>
      </w:r>
    </w:p>
    <w:p w14:paraId="208A8FB0" w14:textId="77777777" w:rsidR="00030C44" w:rsidRPr="00210F71" w:rsidRDefault="00030C44" w:rsidP="00C91F3E">
      <w:pPr>
        <w:pStyle w:val="1"/>
        <w:numPr>
          <w:ilvl w:val="0"/>
          <w:numId w:val="0"/>
        </w:numPr>
        <w:spacing w:line="240" w:lineRule="auto"/>
        <w:rPr>
          <w:b/>
          <w:color w:val="000000" w:themeColor="text1"/>
        </w:rPr>
      </w:pPr>
    </w:p>
    <w:p w14:paraId="3410798D" w14:textId="0975B4EC" w:rsidR="00AE7510" w:rsidRPr="00210F71" w:rsidRDefault="001A2107" w:rsidP="000A0E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color w:val="000000" w:themeColor="text1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海巡署東部分署：</w:t>
      </w:r>
      <w:r w:rsidR="000A0ED6" w:rsidRPr="00210F71">
        <w:rPr>
          <w:color w:val="000000" w:themeColor="text1"/>
        </w:rPr>
        <w:t xml:space="preserve"> </w:t>
      </w:r>
    </w:p>
    <w:p w14:paraId="770527EB" w14:textId="08B7DB24" w:rsidR="000A0ED6" w:rsidRPr="00210F71" w:rsidRDefault="000A0ED6" w:rsidP="000A0ED6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)目前海面無漁船，2艘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貨船均在禁止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水域線內正常航行中。</w:t>
      </w:r>
    </w:p>
    <w:p w14:paraId="4768B8C2" w14:textId="77777777" w:rsidR="002C0418" w:rsidRDefault="000A0ED6" w:rsidP="002C0418">
      <w:pPr>
        <w:pBdr>
          <w:top w:val="nil"/>
          <w:left w:val="nil"/>
          <w:bottom w:val="nil"/>
          <w:right w:val="nil"/>
          <w:between w:val="nil"/>
        </w:pBdr>
        <w:snapToGrid w:val="0"/>
        <w:ind w:left="5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(二)岸巡隊截至15時累計派遣勸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離觀浪勸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離勤務27車83人，累計勸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離觀浪民</w:t>
      </w:r>
      <w:proofErr w:type="gramEnd"/>
    </w:p>
    <w:p w14:paraId="1BD95371" w14:textId="7FBB16DA" w:rsidR="000A0ED6" w:rsidRPr="00210F71" w:rsidRDefault="000A0ED6" w:rsidP="002C0418">
      <w:pPr>
        <w:pBdr>
          <w:top w:val="nil"/>
          <w:left w:val="nil"/>
          <w:bottom w:val="nil"/>
          <w:right w:val="nil"/>
          <w:between w:val="nil"/>
        </w:pBdr>
        <w:snapToGrid w:val="0"/>
        <w:ind w:left="1000" w:firstLine="5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眾109車229人。</w:t>
      </w:r>
    </w:p>
    <w:p w14:paraId="7B62CD45" w14:textId="1DDE1585" w:rsidR="000A0ED6" w:rsidRPr="00210F71" w:rsidRDefault="000A0ED6" w:rsidP="000A0ED6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(三)海巡隊巡防艇分別於富岡、成功、綠島港內待命。</w:t>
      </w:r>
    </w:p>
    <w:p w14:paraId="0DC008C0" w14:textId="7484BAEB" w:rsidR="000A0ED6" w:rsidRPr="00210F71" w:rsidRDefault="000A0ED6" w:rsidP="000A0ED6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(四)9月22日15時海域、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岸際無災情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通報，本分署持續執行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岸際勸離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勤務。</w:t>
      </w:r>
    </w:p>
    <w:p w14:paraId="03AA749D" w14:textId="77777777" w:rsidR="000A0ED6" w:rsidRPr="00210F71" w:rsidRDefault="000A0ED6" w:rsidP="000A0ED6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color w:val="000000" w:themeColor="text1"/>
        </w:rPr>
      </w:pPr>
    </w:p>
    <w:p w14:paraId="3E2B4970" w14:textId="13ADC638" w:rsidR="000064F4" w:rsidRPr="00210F71" w:rsidRDefault="001A2107" w:rsidP="000F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交通及觀光發展處：</w:t>
      </w:r>
    </w:p>
    <w:p w14:paraId="4340EDF6" w14:textId="15570731" w:rsidR="00B64BFD" w:rsidRPr="00210F71" w:rsidRDefault="00B64BFD" w:rsidP="00B64BFD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)鐵路</w:t>
      </w:r>
    </w:p>
    <w:p w14:paraId="71672D08" w14:textId="77777777" w:rsidR="003B55FE" w:rsidRPr="003B55FE" w:rsidRDefault="003B55FE" w:rsidP="003B55FE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【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中午12時後南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迴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線各級列車停駛，其餘路線各級列車正常行駛。】</w:t>
      </w:r>
    </w:p>
    <w:p w14:paraId="1E378452" w14:textId="77777777" w:rsidR="003B55FE" w:rsidRPr="003B55FE" w:rsidRDefault="003B55FE" w:rsidP="003B55FE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1、新左營往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東：431次停駛(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東=樹林正常行駛)、313次停駛、3021次停駛、317次停駛(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東=花蓮正常行駛)、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165次截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短行駛至潮州、323次停駛(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東=花蓮正常行駛)、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385次截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短行駛至潮州、327次停駛。</w:t>
      </w:r>
    </w:p>
    <w:p w14:paraId="52DBED5E" w14:textId="77777777" w:rsidR="003B55FE" w:rsidRPr="003B55FE" w:rsidRDefault="003B55FE" w:rsidP="003B55FE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2、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東往新左營：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308次截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短行駛至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東、314次停駛、3028次停駛(潮州=彰化正常行駛)、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422次截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短行駛至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東、708次停駛、168次停駛(潮州=七堵正常行駛)、3038次停駛、386次停駛(潮州=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中正常行駛)、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324次截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短行駛至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東、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428次截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短行駛至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東、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432次截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短行駛至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東、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434次截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短行駛至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東。</w:t>
      </w:r>
    </w:p>
    <w:p w14:paraId="5A2E1619" w14:textId="77777777" w:rsidR="003B55FE" w:rsidRPr="003B55FE" w:rsidRDefault="003B55FE" w:rsidP="003B55FE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3、觀光列車1次及2次枋寮=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臺東間停駛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；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藍皮列車臺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東=枋寮5898次停駛。</w:t>
      </w:r>
    </w:p>
    <w:p w14:paraId="3D42ECFE" w14:textId="3512ACF3" w:rsidR="00B64BFD" w:rsidRPr="00210F71" w:rsidRDefault="003B55FE" w:rsidP="003B55FE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【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18時後之列車行駛資訊，將視颱風最新動態於今日14時發布新聞稿。】</w:t>
      </w:r>
    </w:p>
    <w:p w14:paraId="4B8AAE34" w14:textId="71BC35BA" w:rsidR="00B64BFD" w:rsidRPr="00210F71" w:rsidRDefault="00B64BFD" w:rsidP="00B64BFD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(二)船舶：</w:t>
      </w:r>
    </w:p>
    <w:p w14:paraId="2249EA3E" w14:textId="695EBB20" w:rsidR="00B64BFD" w:rsidRPr="00210F71" w:rsidRDefault="00B64BFD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東-綠島:9/22、9/23全部停駛</w:t>
      </w:r>
    </w:p>
    <w:p w14:paraId="08AC0ED7" w14:textId="27A9C7B6" w:rsidR="00B64BFD" w:rsidRPr="00210F71" w:rsidRDefault="00B64BFD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2.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東-蘭嶼:9/22、9/23全部停駛</w:t>
      </w:r>
    </w:p>
    <w:p w14:paraId="0926E1EA" w14:textId="21AEAA0A" w:rsidR="00B64BFD" w:rsidRPr="00210F71" w:rsidRDefault="00B64BFD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3.後壁湖-蘭嶼:9/22、9/23全部停駛</w:t>
      </w:r>
    </w:p>
    <w:p w14:paraId="533B5A7B" w14:textId="4AB86DFA" w:rsidR="00B64BFD" w:rsidRPr="00210F71" w:rsidRDefault="00172A8C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.</w:t>
      </w:r>
      <w:r w:rsidR="00B64BFD"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滯留人數: 綠島75人、蘭嶼0人。</w:t>
      </w:r>
    </w:p>
    <w:p w14:paraId="270AF67A" w14:textId="5EA5D9B6" w:rsidR="00B64BFD" w:rsidRPr="00210F71" w:rsidRDefault="00B64BFD" w:rsidP="00B64BFD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(三)航空：</w:t>
      </w:r>
    </w:p>
    <w:p w14:paraId="6A9E7F55" w14:textId="77777777" w:rsidR="00B64BFD" w:rsidRPr="00210F71" w:rsidRDefault="00B64BFD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1.立榮航空(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東-松山)：9/22 全日取消。</w:t>
      </w:r>
    </w:p>
    <w:p w14:paraId="5D87D7FD" w14:textId="77777777" w:rsidR="00B64BFD" w:rsidRPr="00210F71" w:rsidRDefault="00B64BFD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2.華信航空(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東-松山)：9/22 全日取消。</w:t>
      </w:r>
    </w:p>
    <w:p w14:paraId="28E9522C" w14:textId="3AA1C529" w:rsidR="00B64BFD" w:rsidRPr="00210F71" w:rsidRDefault="00B64BFD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3.德安航空(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東-綠島、蘭嶼)：全日取消。</w:t>
      </w:r>
    </w:p>
    <w:p w14:paraId="1A022E1D" w14:textId="0C3E8F62" w:rsidR="00B64BFD" w:rsidRPr="00210F71" w:rsidRDefault="00B64BFD" w:rsidP="00B64BFD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(四)客運：</w:t>
      </w:r>
    </w:p>
    <w:p w14:paraId="386B9370" w14:textId="77777777" w:rsidR="003B55FE" w:rsidRPr="003B55FE" w:rsidRDefault="003B55FE" w:rsidP="003B55FE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1、市區客運-普悠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瑪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：9/22目前正常行駛。</w:t>
      </w:r>
    </w:p>
    <w:p w14:paraId="1203FEF7" w14:textId="77777777" w:rsidR="003B55FE" w:rsidRPr="003B55FE" w:rsidRDefault="003B55FE" w:rsidP="003B55FE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2、公路客運-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興東及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東台灣客運：9/22目前皆正常行駛(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興東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9/23停駛一日)。</w:t>
      </w:r>
    </w:p>
    <w:p w14:paraId="311F166F" w14:textId="3E5903F3" w:rsidR="00B64BFD" w:rsidRPr="00210F71" w:rsidRDefault="003B55FE" w:rsidP="003B55FE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將依照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縣府停班停課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資訊後停駛。</w:t>
      </w:r>
    </w:p>
    <w:p w14:paraId="10AC7778" w14:textId="607189EC" w:rsidR="00B64BFD" w:rsidRPr="00210F71" w:rsidRDefault="00B64BFD" w:rsidP="00B64BFD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(五)活動資訊 :</w:t>
      </w:r>
    </w:p>
    <w:p w14:paraId="1ADF2720" w14:textId="12B56C56" w:rsidR="00B64BFD" w:rsidRPr="00210F71" w:rsidRDefault="00172A8C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</w:t>
      </w:r>
      <w:proofErr w:type="gramStart"/>
      <w:r w:rsidR="00B64BFD"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藍海生活節</w:t>
      </w:r>
      <w:proofErr w:type="gramEnd"/>
      <w:r w:rsidR="00B64BFD"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9/26-10/6照常舉行。</w:t>
      </w:r>
    </w:p>
    <w:p w14:paraId="0C9A1E1A" w14:textId="7118F63F" w:rsidR="00A97BC1" w:rsidRPr="00210F71" w:rsidRDefault="003B55FE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1000" w:firstLine="5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因颱風關係，已通知</w:t>
      </w:r>
      <w:proofErr w:type="gramStart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各旅宿</w:t>
      </w:r>
      <w:proofErr w:type="gramEnd"/>
      <w:r w:rsidRPr="003B55F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業者提醒遊客注意安全。</w:t>
      </w:r>
      <w:r w:rsidR="00172A8C">
        <w:rPr>
          <w:rFonts w:ascii="標楷體" w:eastAsia="標楷體" w:hAnsi="標楷體" w:cs="標楷體"/>
          <w:color w:val="000000" w:themeColor="text1"/>
          <w:sz w:val="28"/>
          <w:szCs w:val="28"/>
        </w:rPr>
        <w:tab/>
      </w:r>
    </w:p>
    <w:p w14:paraId="728BBF7A" w14:textId="77777777" w:rsidR="00030C44" w:rsidRPr="00210F71" w:rsidRDefault="00030C44" w:rsidP="000969A3">
      <w:pPr>
        <w:pStyle w:val="1"/>
        <w:numPr>
          <w:ilvl w:val="0"/>
          <w:numId w:val="0"/>
        </w:numPr>
        <w:snapToGrid w:val="0"/>
        <w:spacing w:line="240" w:lineRule="auto"/>
        <w:ind w:left="908" w:hanging="482"/>
        <w:rPr>
          <w:color w:val="000000" w:themeColor="text1"/>
        </w:rPr>
      </w:pPr>
    </w:p>
    <w:p w14:paraId="63FC847B" w14:textId="0B534AB9" w:rsidR="00A97BC1" w:rsidRPr="00210F71" w:rsidRDefault="001A2107" w:rsidP="00A97B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proofErr w:type="gramStart"/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東縣後備指揮部：</w:t>
      </w:r>
    </w:p>
    <w:p w14:paraId="619236C1" w14:textId="53263F0B" w:rsidR="00A97BC1" w:rsidRPr="00210F71" w:rsidRDefault="00A97BC1" w:rsidP="00A97BC1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災防連絡官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</w:p>
    <w:p w14:paraId="414B6CCB" w14:textId="761A7DAB" w:rsidR="00A97BC1" w:rsidRPr="00210F71" w:rsidRDefault="00A97BC1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1.9月22日0800時本部配合災害應變中心轉換為二級開設，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派遣災防連絡官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1員進駐縣災害應變中心。</w:t>
      </w:r>
    </w:p>
    <w:p w14:paraId="05998A0E" w14:textId="1687E5B7" w:rsidR="00A97BC1" w:rsidRPr="00210F71" w:rsidRDefault="00A97BC1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2.9月22日0800時，配合本轄16個鄉鎮公所開設災害應變中心，派遣16員連絡官進駐。</w:t>
      </w:r>
    </w:p>
    <w:p w14:paraId="6E51FA8C" w14:textId="78083E91" w:rsidR="00A97BC1" w:rsidRPr="00210F71" w:rsidRDefault="00A97BC1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993" w:hanging="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3.今日兵力申請計有大武鄉公所，派遣兵力15員、車輛2輛實施預防性撤離、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砂包堆置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及物資搬運，持續掌握各鄉鎮公所兵力申請。</w:t>
      </w:r>
    </w:p>
    <w:p w14:paraId="51C736D5" w14:textId="77777777" w:rsidR="00172A8C" w:rsidRDefault="00A97BC1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(二)後服組織：已完成各鄉、鎮輔導中心聯繫，利用對鄉里的熟悉度，將隨時</w:t>
      </w:r>
    </w:p>
    <w:p w14:paraId="49F4EE43" w14:textId="280E906C" w:rsidR="00A97BC1" w:rsidRPr="00210F71" w:rsidRDefault="00A97BC1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482" w:firstLineChars="200"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回報災情及引導國軍兵力協力救災任務。</w:t>
      </w:r>
    </w:p>
    <w:p w14:paraId="00795F95" w14:textId="77777777" w:rsidR="008733B0" w:rsidRPr="00210F71" w:rsidRDefault="008733B0" w:rsidP="008733B0">
      <w:pPr>
        <w:pStyle w:val="1"/>
        <w:numPr>
          <w:ilvl w:val="0"/>
          <w:numId w:val="0"/>
        </w:numPr>
        <w:spacing w:line="240" w:lineRule="auto"/>
        <w:ind w:left="908"/>
        <w:rPr>
          <w:color w:val="000000" w:themeColor="text1"/>
        </w:rPr>
      </w:pPr>
    </w:p>
    <w:p w14:paraId="3E81B1BC" w14:textId="1300B65F" w:rsidR="008733B0" w:rsidRPr="00210F71" w:rsidRDefault="001A2107" w:rsidP="00E55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陸軍臺東地區指揮部：</w:t>
      </w:r>
    </w:p>
    <w:p w14:paraId="6E1A75FD" w14:textId="77777777" w:rsidR="00172A8C" w:rsidRDefault="001A197E" w:rsidP="001A197E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)本部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依災防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整備指導，派遣各鄉鎮災情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蒐整官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共計42員預計於中午12點</w:t>
      </w:r>
    </w:p>
    <w:p w14:paraId="7F98301E" w14:textId="01A33AFC" w:rsidR="001A197E" w:rsidRPr="00210F71" w:rsidRDefault="001A197E" w:rsidP="00172A8C">
      <w:pPr>
        <w:pBdr>
          <w:top w:val="nil"/>
          <w:left w:val="nil"/>
          <w:bottom w:val="nil"/>
          <w:right w:val="nil"/>
          <w:between w:val="nil"/>
        </w:pBdr>
        <w:snapToGrid w:val="0"/>
        <w:ind w:left="113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前完成進駐各鄉鎮公所，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賡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續配合及掌握各地區防災支援需求；另依本部指揮官指導待命預置兵力190員及車輛4類26輛，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賡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續隨時掌握地區災情狀況，適時投入兵力。</w:t>
      </w:r>
    </w:p>
    <w:p w14:paraId="1AF11DFF" w14:textId="77777777" w:rsidR="00D4602A" w:rsidRDefault="001A197E" w:rsidP="001A197E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(二)今(22)日1500派遣15員兵力2輛軍車投入大武鄉協助預防性撤離、沙包</w:t>
      </w:r>
    </w:p>
    <w:p w14:paraId="6551AF2F" w14:textId="211AC480" w:rsidR="008733B0" w:rsidRPr="00210F71" w:rsidRDefault="001A197E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1032" w:firstLine="1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堆置、物資搬運。</w:t>
      </w:r>
    </w:p>
    <w:p w14:paraId="35E10BEB" w14:textId="1913056B" w:rsidR="002E001D" w:rsidRPr="00210F71" w:rsidRDefault="001A2107" w:rsidP="00E55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社會處</w:t>
      </w:r>
      <w:r w:rsidR="002E001D" w:rsidRPr="00210F71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:</w:t>
      </w:r>
      <w:r w:rsidR="002E001D" w:rsidRPr="00210F71">
        <w:rPr>
          <w:rFonts w:hint="eastAsia"/>
          <w:color w:val="000000" w:themeColor="text1"/>
        </w:rPr>
        <w:t xml:space="preserve"> </w:t>
      </w:r>
      <w:r w:rsidR="002E001D" w:rsidRPr="00210F71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ab/>
      </w:r>
    </w:p>
    <w:p w14:paraId="54E69E94" w14:textId="77777777" w:rsidR="00D4602A" w:rsidRDefault="00A97BC1" w:rsidP="00A97BC1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(一)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本處督請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各公所辦理災民收容安置暨民生救濟物資整備作業:</w:t>
      </w:r>
    </w:p>
    <w:p w14:paraId="043D2FF8" w14:textId="1B2045FC" w:rsidR="00D4602A" w:rsidRPr="00D4602A" w:rsidRDefault="00A97BC1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1.本處已於114年9月19日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府社救字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第1140217301號函及line群組請各公所落實災民收容安置及民生救濟物資相關整備作業。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2.對有道路中斷之虞之山地村里、孤立地區，落實執行民生物資儲存作業機制，備妥糧食及民生用品至少10日安全存量(本縣計有7鄉鎮1</w:t>
      </w:r>
      <w:r w:rsidR="00D512AF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處)。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3.請公所以廣播及發放宣傳單方式，請民眾儘早自備物資，遇有房屋損害時儘速拍照存證。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4.本府社會處業已於台東縣社福機構災害應變通報line群組，通知各社福機構防颱整備工作；提醒注意颱風警報，嚴防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豪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大雨可能帶來之各種災害，並事先進行相關防災整備任務。</w:t>
      </w:r>
    </w:p>
    <w:p w14:paraId="7E6C5553" w14:textId="77777777" w:rsidR="00D4602A" w:rsidRDefault="00A97BC1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(二)全縣收容所能量：</w:t>
      </w:r>
    </w:p>
    <w:p w14:paraId="0F3A98E5" w14:textId="77777777" w:rsidR="00D4602A" w:rsidRDefault="00A97BC1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1.目前全縣避難收容處所172所，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容額約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1萬2,839人。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2.收容量能整備部分：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(1)台東市、卑南鄉、海端鄉、池上鄉、東河鄉、成功鎮、太麻里鄉、大武鄉等8公所，都與轄區「飯店民宿」簽署安置收容合約。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(2)本縣簽署企業防災合作旅館13家、民間合作車行9處。</w:t>
      </w:r>
    </w:p>
    <w:p w14:paraId="10737B17" w14:textId="77777777" w:rsidR="00D4602A" w:rsidRDefault="00A97BC1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(三)物資整備情形：</w:t>
      </w:r>
    </w:p>
    <w:p w14:paraId="3A3D7ED9" w14:textId="77777777" w:rsidR="00D4602A" w:rsidRDefault="00A97BC1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1.全縣16鄉鎮市物資儲存處所合計90處，民生物資開口契約供應廠商共計87間。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2.目前全縣16鄉鎮儲備物資計有白米7,446公斤，礦泉水8,195瓶。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3.民間資源中華紅十字會備有睡袋92個，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睡墊500床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，帳篷54頂與毛毯780條、棉被50條、涼被300條及外套1120件。</w:t>
      </w:r>
    </w:p>
    <w:p w14:paraId="13EB0D46" w14:textId="77777777" w:rsidR="00D4602A" w:rsidRDefault="00A97BC1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(四)弱勢族群收容所能量及物資整備情形：</w:t>
      </w:r>
    </w:p>
    <w:p w14:paraId="09C3ABC5" w14:textId="3ABBEE05" w:rsidR="00A97BC1" w:rsidRPr="00210F71" w:rsidRDefault="00A97BC1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1.國軍退除役官兵輔導委員會馬蘭榮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譽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國民之家主要收容以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臺東縣偏鄉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民眾為原則，限安置有弱勢、身障民眾可自理且親屬可以陪同安置為主共22人。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2.財團法人台東縣私立台東仁愛之家以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東縣民為原則，安置民眾需身上有2管、臥床且有親屬可以陪同安置有4組家庭8人。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3.旅人驛站以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東縣民眾為原則，安置民眾如有臥床或行動不便需有親屬陪同約400人。</w:t>
      </w:r>
    </w:p>
    <w:p w14:paraId="27C0B914" w14:textId="27A842D5" w:rsidR="00C46F41" w:rsidRPr="00210F71" w:rsidRDefault="00C46F41" w:rsidP="00210F71">
      <w:pPr>
        <w:pStyle w:val="1"/>
        <w:numPr>
          <w:ilvl w:val="0"/>
          <w:numId w:val="0"/>
        </w:numPr>
        <w:spacing w:line="240" w:lineRule="auto"/>
        <w:rPr>
          <w:color w:val="000000" w:themeColor="text1"/>
        </w:rPr>
      </w:pPr>
    </w:p>
    <w:p w14:paraId="38CBE0AB" w14:textId="57929C2D" w:rsidR="003F09D3" w:rsidRPr="00210F71" w:rsidRDefault="001A2107" w:rsidP="00E55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民政處：</w:t>
      </w:r>
    </w:p>
    <w:p w14:paraId="57F34FC7" w14:textId="5E89A1F8" w:rsidR="008733B0" w:rsidRPr="00210F71" w:rsidRDefault="00C91F3E" w:rsidP="00C91F3E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)配合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樺加沙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颱風災害應變中心2級開設，各鄉鎮公所同步配合成立災害應變中心。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(二)已於今日(9/22)上午轉知各公所，請務必落實掌握颱風易致災地區之保全戶實際居住人數，並將重症病患、慢性疾病(如:洗腎)、行動不便者(如:獨居老人、幼童、身心障礙、植物人、孕婦)等弱勢族群，列為災害優先疏散撤離對象，以及針對土石流、大規模崩塌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潛勢區及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易成孤島地區，做預防性及強制性疏散事宜。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(三)已於今日(9/22)上午11:30轉知易成孤島地區預防性疏散撤離事宜。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br/>
        <w:t>(四)截至今日(9/22)上午12:00，各鄉鎮尚無疏散撤離情形。</w:t>
      </w:r>
    </w:p>
    <w:p w14:paraId="06377FDD" w14:textId="513E3729" w:rsidR="00030C44" w:rsidRPr="00210F71" w:rsidRDefault="00030C44" w:rsidP="00E55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國際發展及計畫處</w:t>
      </w: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：</w:t>
      </w:r>
    </w:p>
    <w:p w14:paraId="31921932" w14:textId="2D37490F" w:rsidR="00B64BFD" w:rsidRPr="00210F71" w:rsidRDefault="00B64BFD" w:rsidP="00B64BFD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)新聞發布及資訊宣導:</w:t>
      </w:r>
    </w:p>
    <w:p w14:paraId="4CDD5088" w14:textId="77777777" w:rsidR="00B64BFD" w:rsidRPr="00210F71" w:rsidRDefault="00B64BFD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1.已提供相關新聞稿計9則。</w:t>
      </w:r>
    </w:p>
    <w:p w14:paraId="6167422D" w14:textId="77777777" w:rsidR="00B64BFD" w:rsidRPr="00210F71" w:rsidRDefault="00B64BFD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2.台東不一樣FB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發佈貼文2則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52351791" w14:textId="53FAD1A2" w:rsidR="00B64BFD" w:rsidRPr="00210F71" w:rsidRDefault="00B64BFD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3.台東縣政府LINE發佈消息計2則。</w:t>
      </w:r>
    </w:p>
    <w:p w14:paraId="59D6034B" w14:textId="3B1ADA25" w:rsidR="00B64BFD" w:rsidRPr="00210F71" w:rsidRDefault="00B64BFD" w:rsidP="00B64BFD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(二)公共服務:</w:t>
      </w:r>
    </w:p>
    <w:p w14:paraId="02494A7D" w14:textId="77777777" w:rsidR="00B64BFD" w:rsidRPr="00210F71" w:rsidRDefault="00B64BFD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1.話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務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中心人力排班正常，視情形調整人力。</w:t>
      </w:r>
    </w:p>
    <w:p w14:paraId="50BB42A6" w14:textId="77777777" w:rsidR="00B64BFD" w:rsidRPr="00210F71" w:rsidRDefault="00B64BFD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2.1999陳情作業系統運作正常。</w:t>
      </w:r>
    </w:p>
    <w:p w14:paraId="5AD6F1A4" w14:textId="3AF8BEB6" w:rsidR="00B64BFD" w:rsidRPr="00210F71" w:rsidRDefault="00B64BFD" w:rsidP="00D4602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3.資訊系統及全球資訊網運作正常，並於本府全球資訊網首頁&gt;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東大小事提供「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東縣災害應變中心災情看板」連結。</w:t>
      </w:r>
    </w:p>
    <w:p w14:paraId="7B9FAD18" w14:textId="77777777" w:rsidR="00030C44" w:rsidRPr="00210F71" w:rsidRDefault="00030C44" w:rsidP="00030C44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68631D2D" w14:textId="26FBBD15" w:rsidR="008C6DC1" w:rsidRPr="00EE0046" w:rsidRDefault="001A2107" w:rsidP="008C6D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EE0046">
        <w:rPr>
          <w:rFonts w:ascii="標楷體" w:eastAsia="標楷體" w:hAnsi="標楷體" w:cs="標楷體"/>
          <w:b/>
          <w:sz w:val="28"/>
          <w:szCs w:val="28"/>
        </w:rPr>
        <w:t>建設處：</w:t>
      </w:r>
    </w:p>
    <w:p w14:paraId="072C39A3" w14:textId="0E5EDD19" w:rsidR="00B85502" w:rsidRDefault="008C6DC1" w:rsidP="00B85502">
      <w:pPr>
        <w:pBdr>
          <w:top w:val="nil"/>
          <w:left w:val="nil"/>
          <w:bottom w:val="nil"/>
          <w:right w:val="nil"/>
          <w:between w:val="nil"/>
        </w:pBdr>
        <w:snapToGrid w:val="0"/>
        <w:ind w:left="482" w:firstLineChars="30" w:firstLine="8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proofErr w:type="gramStart"/>
      <w:r w:rsidR="00B85502" w:rsidRPr="00B8550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目前區排及</w:t>
      </w:r>
      <w:proofErr w:type="gramEnd"/>
      <w:r w:rsidR="00B85502" w:rsidRPr="00B8550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縣管河川水位皆正常。</w:t>
      </w:r>
    </w:p>
    <w:p w14:paraId="6854C958" w14:textId="16455137" w:rsidR="00B85502" w:rsidRDefault="00B85502" w:rsidP="00B85502">
      <w:pPr>
        <w:pBdr>
          <w:top w:val="nil"/>
          <w:left w:val="nil"/>
          <w:bottom w:val="nil"/>
          <w:right w:val="nil"/>
          <w:between w:val="nil"/>
        </w:pBdr>
        <w:snapToGrid w:val="0"/>
        <w:ind w:left="482" w:firstLineChars="30" w:firstLine="8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B8550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目前無災情發生。</w:t>
      </w:r>
    </w:p>
    <w:p w14:paraId="7C4976F4" w14:textId="5639369D" w:rsidR="00B85502" w:rsidRPr="00B85502" w:rsidRDefault="00B85502" w:rsidP="00B85502">
      <w:pPr>
        <w:pBdr>
          <w:top w:val="nil"/>
          <w:left w:val="nil"/>
          <w:bottom w:val="nil"/>
          <w:right w:val="nil"/>
          <w:between w:val="nil"/>
        </w:pBdr>
        <w:snapToGrid w:val="0"/>
        <w:ind w:left="482" w:firstLineChars="30" w:firstLine="84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(三)</w:t>
      </w:r>
      <w:r w:rsidRPr="00B8550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已通知縣及鄉管道路搶修搶險廠商做好人員機具整備工作。</w:t>
      </w:r>
    </w:p>
    <w:p w14:paraId="4A887D31" w14:textId="073B9307" w:rsidR="00030C44" w:rsidRPr="00B85502" w:rsidRDefault="00B85502" w:rsidP="00B85502">
      <w:pPr>
        <w:pBdr>
          <w:top w:val="nil"/>
          <w:left w:val="nil"/>
          <w:bottom w:val="nil"/>
          <w:right w:val="nil"/>
          <w:between w:val="nil"/>
        </w:pBdr>
        <w:snapToGrid w:val="0"/>
        <w:ind w:left="482" w:firstLineChars="30" w:firstLine="8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(四)</w:t>
      </w:r>
      <w:r w:rsidRPr="00B8550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太平溪堤外臨時停車場，於9月22日下午5時起只出不進實施預警性封閉停車場，除相關防災公務需要，禁止任何車輛或人員進入。</w:t>
      </w:r>
    </w:p>
    <w:p w14:paraId="00000079" w14:textId="225DC134" w:rsidR="00084158" w:rsidRPr="00210F71" w:rsidRDefault="001A2107" w:rsidP="00E55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衛生局</w:t>
      </w:r>
      <w:r w:rsidR="006B3FED" w:rsidRPr="00210F71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:</w:t>
      </w:r>
    </w:p>
    <w:p w14:paraId="60881A38" w14:textId="76A63E1B" w:rsidR="00210F71" w:rsidRPr="00210F71" w:rsidRDefault="00210F71" w:rsidP="00210F71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)EMS通報，檢傷四級1位(騎車自摔，四肢多處擦傷，自行就醫)，已出院；檢傷三級</w:t>
      </w:r>
      <w:r w:rsidR="002C041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位(爬梯屋頂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修繕摔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落，多處擦挫傷，未意識喪失，</w:t>
      </w:r>
      <w:r w:rsidR="002C0418">
        <w:rPr>
          <w:rFonts w:ascii="標楷體" w:eastAsia="標楷體" w:hAnsi="標楷體" w:cs="標楷體"/>
          <w:color w:val="000000" w:themeColor="text1"/>
          <w:sz w:val="28"/>
          <w:szCs w:val="28"/>
        </w:rPr>
        <w:t>91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送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醫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)，已出院。</w:t>
      </w:r>
    </w:p>
    <w:p w14:paraId="6062CB4E" w14:textId="19DAF015" w:rsidR="00210F71" w:rsidRPr="00210F71" w:rsidRDefault="00210F71" w:rsidP="00210F71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(二)本縣孕婦共582人。</w:t>
      </w:r>
    </w:p>
    <w:p w14:paraId="01C9B24C" w14:textId="478E7E4A" w:rsidR="00210F71" w:rsidRPr="00210F71" w:rsidRDefault="00210F71" w:rsidP="00210F71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(三)洗腎患者共872人，已全數通知，目前暫無洗腎患者需安置。</w:t>
      </w:r>
    </w:p>
    <w:p w14:paraId="21B5D4C3" w14:textId="77777777" w:rsidR="008733B0" w:rsidRPr="00210F71" w:rsidRDefault="008733B0" w:rsidP="008733B0">
      <w:pPr>
        <w:pStyle w:val="1"/>
        <w:numPr>
          <w:ilvl w:val="0"/>
          <w:numId w:val="0"/>
        </w:numPr>
        <w:spacing w:line="240" w:lineRule="auto"/>
        <w:ind w:left="908"/>
        <w:rPr>
          <w:color w:val="000000" w:themeColor="text1"/>
        </w:rPr>
      </w:pPr>
    </w:p>
    <w:p w14:paraId="0506AFA3" w14:textId="4CC6C19F" w:rsidR="003D55D6" w:rsidRPr="00210F71" w:rsidRDefault="001A2107" w:rsidP="00E55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農業處：</w:t>
      </w:r>
    </w:p>
    <w:p w14:paraId="58095258" w14:textId="64484312" w:rsidR="00260D32" w:rsidRPr="00210F71" w:rsidRDefault="00260D32" w:rsidP="00260D32">
      <w:pPr>
        <w:pStyle w:val="a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)農業部分：目前無災情回報。</w:t>
      </w:r>
    </w:p>
    <w:p w14:paraId="78A8CC03" w14:textId="4CA67CCA" w:rsidR="00260D32" w:rsidRPr="00210F71" w:rsidRDefault="00260D32" w:rsidP="00260D32">
      <w:pPr>
        <w:pStyle w:val="a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(二)林務部分：森林公園及活水湖自9月22日起不開放,人員正常上班。</w:t>
      </w:r>
    </w:p>
    <w:p w14:paraId="599717A7" w14:textId="50E2235C" w:rsidR="00FD6D33" w:rsidRPr="0017747B" w:rsidRDefault="00260D32" w:rsidP="00FD6D33">
      <w:pPr>
        <w:pStyle w:val="a5"/>
        <w:rPr>
          <w:rFonts w:ascii="標楷體" w:eastAsia="標楷體" w:hAnsi="標楷體" w:cs="標楷體" w:hint="eastAsia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(三)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漁畜部分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：港口管理方面,各漁港工程大型平台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船均作整備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保護,並通知開口契約廠商待命隨時搶通港口航道阻塞狀況,海警發布後,</w:t>
      </w:r>
      <w:r w:rsidR="0017747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漁船只進不出，</w:t>
      </w:r>
      <w:r w:rsidR="00FD6D33" w:rsidRPr="0017747B">
        <w:rPr>
          <w:rFonts w:ascii="標楷體" w:eastAsia="標楷體" w:hAnsi="標楷體" w:cs="標楷體" w:hint="eastAsia"/>
          <w:sz w:val="28"/>
          <w:szCs w:val="28"/>
        </w:rPr>
        <w:t>綠島</w:t>
      </w:r>
      <w:r w:rsidR="0017747B" w:rsidRPr="0017747B">
        <w:rPr>
          <w:rFonts w:ascii="標楷體" w:eastAsia="標楷體" w:hAnsi="標楷體" w:cs="標楷體" w:hint="eastAsia"/>
          <w:sz w:val="28"/>
          <w:szCs w:val="28"/>
        </w:rPr>
        <w:t>鄉施工廠商之平台船已於9</w:t>
      </w:r>
      <w:r w:rsidR="0017747B" w:rsidRPr="0017747B">
        <w:rPr>
          <w:rFonts w:ascii="標楷體" w:eastAsia="標楷體" w:hAnsi="標楷體" w:cs="標楷體"/>
          <w:sz w:val="28"/>
          <w:szCs w:val="28"/>
        </w:rPr>
        <w:t>/18</w:t>
      </w:r>
      <w:r w:rsidR="0017747B" w:rsidRPr="0017747B">
        <w:rPr>
          <w:rFonts w:ascii="標楷體" w:eastAsia="標楷體" w:hAnsi="標楷體" w:cs="標楷體" w:hint="eastAsia"/>
          <w:sz w:val="28"/>
          <w:szCs w:val="28"/>
        </w:rPr>
        <w:t>下午拖往</w:t>
      </w:r>
      <w:proofErr w:type="gramStart"/>
      <w:r w:rsidR="0017747B" w:rsidRPr="0017747B">
        <w:rPr>
          <w:rFonts w:ascii="標楷體" w:eastAsia="標楷體" w:hAnsi="標楷體" w:cs="標楷體" w:hint="eastAsia"/>
          <w:sz w:val="28"/>
          <w:szCs w:val="28"/>
        </w:rPr>
        <w:t>高雄興達港避風</w:t>
      </w:r>
      <w:proofErr w:type="gramEnd"/>
      <w:r w:rsidR="0017747B" w:rsidRPr="0017747B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C98A8EB" w14:textId="01C7C4DF" w:rsidR="00260D32" w:rsidRPr="00210F71" w:rsidRDefault="00260D32" w:rsidP="00260D32">
      <w:pPr>
        <w:pStyle w:val="a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(四)農地部分：水土保持將配合農業部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農水署監測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雨量結果發布，</w:t>
      </w:r>
    </w:p>
    <w:p w14:paraId="07954160" w14:textId="2094C319" w:rsidR="00260D32" w:rsidRPr="00210F71" w:rsidRDefault="00260D32" w:rsidP="004545F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1.新增土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石流潛勢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溪流黃色警戒18條：海端鄉霧鹿村(9)、海端村(3)、加拿村(1)、崁頂村(3)、廣原村(2)</w:t>
      </w:r>
    </w:p>
    <w:p w14:paraId="03F9B90D" w14:textId="2B900610" w:rsidR="00260D32" w:rsidRPr="00210F71" w:rsidRDefault="00260D32" w:rsidP="004545F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2.規模崩塌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潛勢區警戒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部分：0處。</w:t>
      </w:r>
    </w:p>
    <w:p w14:paraId="7FFEBEFC" w14:textId="643E0EF7" w:rsidR="00260D32" w:rsidRPr="00210F71" w:rsidRDefault="00260D32" w:rsidP="004545FA">
      <w:pPr>
        <w:pBdr>
          <w:top w:val="nil"/>
          <w:left w:val="nil"/>
          <w:bottom w:val="nil"/>
          <w:right w:val="nil"/>
          <w:between w:val="nil"/>
        </w:pBdr>
        <w:snapToGrid w:val="0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3.各鄉鎮市公所目前無回報土石流及大規模崩塌災情,若山坡地土砂災害發生將請本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縣領市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公所第一時間以待命之重機械前往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族除土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砂災害。</w:t>
      </w:r>
    </w:p>
    <w:p w14:paraId="1515F46B" w14:textId="77777777" w:rsidR="008733B0" w:rsidRPr="00210F71" w:rsidRDefault="008733B0" w:rsidP="008733B0">
      <w:pPr>
        <w:pStyle w:val="1"/>
        <w:numPr>
          <w:ilvl w:val="0"/>
          <w:numId w:val="0"/>
        </w:numPr>
        <w:spacing w:line="240" w:lineRule="auto"/>
        <w:ind w:left="1332"/>
        <w:rPr>
          <w:color w:val="000000" w:themeColor="text1"/>
        </w:rPr>
      </w:pPr>
    </w:p>
    <w:p w14:paraId="5100D2E2" w14:textId="2737D198" w:rsidR="004D11AD" w:rsidRPr="004D11AD" w:rsidRDefault="004D11AD" w:rsidP="00E55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台東氣象站</w:t>
      </w:r>
    </w:p>
    <w:p w14:paraId="289E641B" w14:textId="77777777" w:rsidR="00F9647B" w:rsidRDefault="004D11AD" w:rsidP="00F9647B">
      <w:pPr>
        <w:pStyle w:val="1"/>
        <w:numPr>
          <w:ilvl w:val="1"/>
          <w:numId w:val="4"/>
        </w:numPr>
        <w:snapToGrid w:val="0"/>
        <w:spacing w:line="240" w:lineRule="auto"/>
        <w:ind w:left="992"/>
        <w:rPr>
          <w:color w:val="000000" w:themeColor="text1"/>
        </w:rPr>
      </w:pPr>
      <w:r w:rsidRPr="004D11AD">
        <w:rPr>
          <w:rFonts w:hint="eastAsia"/>
          <w:color w:val="000000" w:themeColor="text1"/>
        </w:rPr>
        <w:t>今(9/22)日下午起</w:t>
      </w:r>
      <w:proofErr w:type="gramStart"/>
      <w:r w:rsidRPr="004D11AD">
        <w:rPr>
          <w:rFonts w:hint="eastAsia"/>
          <w:color w:val="000000" w:themeColor="text1"/>
        </w:rPr>
        <w:t>臺</w:t>
      </w:r>
      <w:proofErr w:type="gramEnd"/>
      <w:r w:rsidRPr="004D11AD">
        <w:rPr>
          <w:rFonts w:hint="eastAsia"/>
          <w:color w:val="000000" w:themeColor="text1"/>
        </w:rPr>
        <w:t>東縣地區及蘭嶼、綠島有局部大雨或豪雨發生的機率，預計9/24日白天開始降雨逐漸緩和</w:t>
      </w:r>
      <w:r>
        <w:rPr>
          <w:rFonts w:hint="eastAsia"/>
          <w:color w:val="000000" w:themeColor="text1"/>
        </w:rPr>
        <w:t>，</w:t>
      </w:r>
      <w:r w:rsidRPr="004D11AD">
        <w:rPr>
          <w:rFonts w:hint="eastAsia"/>
          <w:color w:val="000000" w:themeColor="text1"/>
        </w:rPr>
        <w:t>今、明兩天蘭嶼、綠島局部地區有平均風9級以上或陣風11級以上發生的機率(橙色燈號)</w:t>
      </w:r>
      <w:r w:rsidR="00F9647B">
        <w:rPr>
          <w:rFonts w:hint="eastAsia"/>
          <w:color w:val="000000" w:themeColor="text1"/>
        </w:rPr>
        <w:t>。</w:t>
      </w:r>
    </w:p>
    <w:p w14:paraId="23707E2D" w14:textId="3BFBA530" w:rsidR="004D11AD" w:rsidRPr="004D11AD" w:rsidRDefault="00F9647B" w:rsidP="00F9647B">
      <w:pPr>
        <w:pStyle w:val="1"/>
        <w:numPr>
          <w:ilvl w:val="1"/>
          <w:numId w:val="4"/>
        </w:numPr>
        <w:snapToGrid w:val="0"/>
        <w:spacing w:line="240" w:lineRule="auto"/>
        <w:ind w:left="992"/>
        <w:rPr>
          <w:color w:val="000000" w:themeColor="text1"/>
        </w:rPr>
      </w:pPr>
      <w:r>
        <w:rPr>
          <w:rFonts w:hint="eastAsia"/>
          <w:color w:val="000000" w:themeColor="text1"/>
        </w:rPr>
        <w:t>今日</w:t>
      </w:r>
      <w:r w:rsidR="004D11AD" w:rsidRPr="004D11AD">
        <w:rPr>
          <w:rFonts w:hint="eastAsia"/>
          <w:color w:val="000000" w:themeColor="text1"/>
        </w:rPr>
        <w:t>臺灣附近各海面風浪將逐漸增大至3米以上，尤其東南部海面及巴士</w:t>
      </w:r>
      <w:r w:rsidR="004D11AD" w:rsidRPr="004D11AD">
        <w:rPr>
          <w:rFonts w:hint="eastAsia"/>
          <w:color w:val="000000" w:themeColor="text1"/>
        </w:rPr>
        <w:lastRenderedPageBreak/>
        <w:t>海峽易有6米以上巨浪，請避免前往海邊活動</w:t>
      </w:r>
      <w:r>
        <w:rPr>
          <w:rFonts w:hint="eastAsia"/>
          <w:color w:val="000000" w:themeColor="text1"/>
        </w:rPr>
        <w:t>。</w:t>
      </w:r>
    </w:p>
    <w:p w14:paraId="1E483997" w14:textId="3EBEFE48" w:rsidR="00F325E8" w:rsidRPr="00F325E8" w:rsidRDefault="00F325E8" w:rsidP="00E55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台東大學協力團隊</w:t>
      </w:r>
    </w:p>
    <w:p w14:paraId="402DD910" w14:textId="6EA8FE47" w:rsidR="00F325E8" w:rsidRDefault="00150A73" w:rsidP="00150A73">
      <w:pPr>
        <w:pStyle w:val="1"/>
        <w:numPr>
          <w:ilvl w:val="1"/>
          <w:numId w:val="4"/>
        </w:numPr>
        <w:snapToGrid w:val="0"/>
        <w:spacing w:line="240" w:lineRule="auto"/>
        <w:ind w:left="992"/>
        <w:rPr>
          <w:color w:val="000000" w:themeColor="text1"/>
        </w:rPr>
      </w:pPr>
      <w:r w:rsidRPr="00150A73">
        <w:rPr>
          <w:rFonts w:hint="eastAsia"/>
          <w:color w:val="000000" w:themeColor="text1"/>
        </w:rPr>
        <w:t>9/22 下午風雨影響增大，入夜後風雨會更</w:t>
      </w:r>
      <w:proofErr w:type="gramStart"/>
      <w:r w:rsidRPr="00150A73">
        <w:rPr>
          <w:rFonts w:hint="eastAsia"/>
          <w:color w:val="000000" w:themeColor="text1"/>
        </w:rPr>
        <w:t>明醒，需預</w:t>
      </w:r>
      <w:proofErr w:type="gramEnd"/>
      <w:r w:rsidRPr="00150A73">
        <w:rPr>
          <w:rFonts w:hint="eastAsia"/>
          <w:color w:val="000000" w:themeColor="text1"/>
        </w:rPr>
        <w:t>為整備撤離疏散作業（脆弱族群、遊客、目標警戒區）。</w:t>
      </w:r>
    </w:p>
    <w:p w14:paraId="642FCFC5" w14:textId="2450CAD8" w:rsidR="00150A73" w:rsidRPr="00F325E8" w:rsidRDefault="00150A73" w:rsidP="00150A73">
      <w:pPr>
        <w:pStyle w:val="1"/>
        <w:numPr>
          <w:ilvl w:val="1"/>
          <w:numId w:val="4"/>
        </w:numPr>
        <w:snapToGrid w:val="0"/>
        <w:spacing w:line="240" w:lineRule="auto"/>
        <w:ind w:left="992"/>
        <w:rPr>
          <w:rFonts w:hint="eastAsia"/>
          <w:color w:val="000000" w:themeColor="text1"/>
        </w:rPr>
      </w:pPr>
      <w:r w:rsidRPr="00150A73">
        <w:rPr>
          <w:rFonts w:hint="eastAsia"/>
          <w:color w:val="000000" w:themeColor="text1"/>
        </w:rPr>
        <w:t>已受災之道路（東64、東67）應留意孤島可能性，</w:t>
      </w:r>
      <w:proofErr w:type="gramStart"/>
      <w:r w:rsidRPr="00150A73">
        <w:rPr>
          <w:rFonts w:hint="eastAsia"/>
          <w:color w:val="000000" w:themeColor="text1"/>
        </w:rPr>
        <w:t>並預妥物資</w:t>
      </w:r>
      <w:proofErr w:type="gramEnd"/>
      <w:r w:rsidRPr="00150A73">
        <w:rPr>
          <w:rFonts w:hint="eastAsia"/>
          <w:color w:val="000000" w:themeColor="text1"/>
        </w:rPr>
        <w:t>整備。</w:t>
      </w:r>
    </w:p>
    <w:p w14:paraId="64F30070" w14:textId="6E9D2959" w:rsidR="00B854B6" w:rsidRPr="00210F71" w:rsidRDefault="001A2107" w:rsidP="00E55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消防局</w:t>
      </w:r>
      <w:r w:rsidR="00AE6F02"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：</w:t>
      </w:r>
    </w:p>
    <w:p w14:paraId="18F874E9" w14:textId="77777777" w:rsidR="00F45F45" w:rsidRPr="00210F71" w:rsidRDefault="00F45F45" w:rsidP="00F45F45">
      <w:pPr>
        <w:pStyle w:val="a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本局9月22日已要求外勤大（分）隊加強整備防颱措施及整理颱風應勤裝備。</w:t>
      </w:r>
    </w:p>
    <w:p w14:paraId="0EA9CC8A" w14:textId="77777777" w:rsidR="00F45F45" w:rsidRPr="00210F71" w:rsidRDefault="00F45F45" w:rsidP="00F45F45">
      <w:pPr>
        <w:pStyle w:val="a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整備狀況：</w:t>
      </w:r>
    </w:p>
    <w:p w14:paraId="23187EF6" w14:textId="77777777" w:rsidR="00F45F45" w:rsidRPr="00210F71" w:rsidRDefault="00F45F45" w:rsidP="00F45F45">
      <w:pPr>
        <w:pStyle w:val="a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)各外勤大（分）隊上班消防人力白天135人、晚上128人。</w:t>
      </w:r>
    </w:p>
    <w:p w14:paraId="7DCB5903" w14:textId="77777777" w:rsidR="00F45F45" w:rsidRPr="00210F71" w:rsidRDefault="00F45F45" w:rsidP="00F45F45">
      <w:pPr>
        <w:pStyle w:val="a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(二)消防救災車輛156輛；救生艇及橡皮艇計55艘，均整備完成。</w:t>
      </w:r>
    </w:p>
    <w:p w14:paraId="7D22CA63" w14:textId="77777777" w:rsidR="00F45F45" w:rsidRPr="00210F71" w:rsidRDefault="00F45F45" w:rsidP="00F45F45">
      <w:pPr>
        <w:pStyle w:val="a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(三)無線電基地台24處(除蘭嶼鄉公所偏鄉台因丹娜絲颱風影響故障維修中)，衛星電話(消防局及公所)均測試正常。</w:t>
      </w:r>
    </w:p>
    <w:p w14:paraId="547F2C36" w14:textId="3ABB335F" w:rsidR="00F45F45" w:rsidRPr="00210F71" w:rsidRDefault="00F45F45" w:rsidP="00F45F45">
      <w:pPr>
        <w:pStyle w:val="a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119受理各類案件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統計期9/22 08:00~9/22 12:00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，目前尚無因颱風造成事故或傷亡案件。</w:t>
      </w:r>
    </w:p>
    <w:p w14:paraId="44D49A13" w14:textId="58174CFA" w:rsidR="00030C44" w:rsidRPr="00210F71" w:rsidRDefault="00030C44" w:rsidP="00F45F45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7319EE87" w14:textId="5594C7A2" w:rsidR="000A0ED6" w:rsidRPr="00210F71" w:rsidRDefault="001A2107" w:rsidP="000A0E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應變中心作業組</w:t>
      </w:r>
      <w:r w:rsidR="000A0ED6" w:rsidRPr="00210F71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:</w:t>
      </w:r>
      <w:r w:rsidR="000A0ED6"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br/>
      </w:r>
      <w:r w:rsidR="000A0ED6"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="000A0ED6"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="004545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 w:rsidR="000A0ED6"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縣市成立災害應變中心情形，本縣災害應變中心於昨(21)日15時整強化三級開設，今(22)日8時整提升為二級開設，</w:t>
      </w:r>
      <w:r w:rsidR="000B5291">
        <w:rPr>
          <w:rFonts w:ascii="標楷體" w:eastAsia="標楷體" w:hAnsi="標楷體" w:cs="標楷體"/>
          <w:color w:val="000000" w:themeColor="text1"/>
          <w:sz w:val="28"/>
          <w:szCs w:val="28"/>
        </w:rPr>
        <w:t>15</w:t>
      </w:r>
      <w:r w:rsidR="000B529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時整提升為一</w:t>
      </w:r>
      <w:r w:rsidR="000B5291"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級開設，</w:t>
      </w:r>
      <w:r w:rsidR="000A0ED6"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並通報本縣各鄉、鎮(市)公所視災情提升應變中心層級，並加強相關救災準備整備工作。</w:t>
      </w:r>
    </w:p>
    <w:p w14:paraId="44E0A136" w14:textId="5B35B4F6" w:rsidR="000A0ED6" w:rsidRPr="00210F71" w:rsidRDefault="000A0ED6" w:rsidP="000A0ED6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</w:t>
      </w:r>
      <w:r w:rsidR="004545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目前警戒區域劃設劃定本縣向陽山區至大武山區(含中央山脈及海岸山脈)、各河川溪流水域（含土石流潛勢溪流）、長濱至大武暨蘭嶼、綠島沿線之海岸、漁港為限制或禁止人民進入或命其離去之範圍，嚴禁從事登山、健行、溯溪、戲水、觀潮、垂釣及捕魚等危險活動。</w:t>
      </w:r>
    </w:p>
    <w:p w14:paraId="0000008D" w14:textId="5CEA9D3D" w:rsidR="00084158" w:rsidRPr="00210F71" w:rsidRDefault="000A0ED6" w:rsidP="000A0ED6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(三</w:t>
      </w:r>
      <w:r w:rsidR="004545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截至今(22)日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13時整計有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4545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公所開設一級應變中心：綠島鄉、蘭嶼鄉；6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公所開設二級應變中心：台東市、東河鄉、大武鄉、金峰鄉、達仁鄉、太麻里鄉；</w:t>
      </w:r>
      <w:r w:rsidR="004545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公所開設強化三級應變中心：成功鎮、長濱鄉、卑南鄉。</w:t>
      </w:r>
    </w:p>
    <w:p w14:paraId="6C0214B8" w14:textId="77777777" w:rsidR="00190375" w:rsidRPr="00210F71" w:rsidRDefault="00190375" w:rsidP="00190375">
      <w:pPr>
        <w:pStyle w:val="1"/>
        <w:numPr>
          <w:ilvl w:val="0"/>
          <w:numId w:val="0"/>
        </w:numPr>
        <w:spacing w:line="240" w:lineRule="auto"/>
        <w:ind w:left="907"/>
        <w:rPr>
          <w:color w:val="000000" w:themeColor="text1"/>
        </w:rPr>
      </w:pPr>
    </w:p>
    <w:p w14:paraId="00000091" w14:textId="54EC6753" w:rsidR="00084158" w:rsidRPr="00210F71" w:rsidRDefault="001A2107" w:rsidP="007D6FEA">
      <w:pPr>
        <w:numPr>
          <w:ilvl w:val="0"/>
          <w:numId w:val="2"/>
        </w:numPr>
        <w:snapToGrid w:val="0"/>
        <w:ind w:left="0" w:firstLine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指揮官裁示及宣導呼籲</w:t>
      </w:r>
    </w:p>
    <w:p w14:paraId="5820EE83" w14:textId="35F40673" w:rsidR="001105A3" w:rsidRPr="00210F71" w:rsidRDefault="001105A3" w:rsidP="001105A3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 依據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東氣象站及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東大學防災中心情資研判顯示強烈颱風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樺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加沙暴風圈11時已接觸陸地，強度及暴風半徑仍有擴大趨勢，對本縣構成威脅，請各公所及防災單位持續保持聯繫，並加強救災整備工作。</w:t>
      </w:r>
    </w:p>
    <w:p w14:paraId="026AFA46" w14:textId="77777777" w:rsidR="001105A3" w:rsidRPr="00210F71" w:rsidRDefault="001105A3" w:rsidP="001105A3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 目前新增土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石流潛勢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溪流黃色警戒18條，請本府民政處、農業處及各鄉鎮市公所密切監控及注意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所轄土石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流及大規模崩塌保全戶資料之實際居住人數，並將重症病患、行動不便者...等弱勢族群，列為災害優先疏散撤離對象，以及針對之前颱風受災地區，預為規劃預防性疏散事宜。</w:t>
      </w:r>
    </w:p>
    <w:p w14:paraId="0C44C7E0" w14:textId="147C0E91" w:rsidR="005D0A15" w:rsidRDefault="001105A3" w:rsidP="001105A3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(三) 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樺加沙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颱風於今、明2日影響最</w:t>
      </w:r>
      <w:proofErr w:type="gramStart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鉅</w:t>
      </w:r>
      <w:proofErr w:type="gramEnd"/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，請利用跑馬燈、社群平台等多元管道，宣導民眾颱風影響期間應掌握各項天氣預警特報資訊，避免前往山區、河邊及海域等從事戶外活動。</w:t>
      </w:r>
    </w:p>
    <w:p w14:paraId="76478CC4" w14:textId="233A8052" w:rsidR="0017747B" w:rsidRDefault="0017747B" w:rsidP="001105A3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四</w:t>
      </w:r>
      <w:r w:rsidRPr="00210F7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本縣今日晚上8點前將視颱風</w:t>
      </w:r>
      <w:proofErr w:type="gramStart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情資宣</w:t>
      </w:r>
      <w:proofErr w:type="gramEnd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達明日</w:t>
      </w:r>
      <w:proofErr w:type="gramStart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是否停班</w:t>
      </w:r>
      <w:proofErr w:type="gramEnd"/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(課)之公告。</w:t>
      </w:r>
    </w:p>
    <w:p w14:paraId="1659886F" w14:textId="0BDC6C81" w:rsidR="005B001F" w:rsidRPr="00210F71" w:rsidRDefault="005B001F" w:rsidP="001105A3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(</w:t>
      </w:r>
      <w:r>
        <w:rPr>
          <w:rFonts w:ascii="標楷體" w:eastAsia="標楷體" w:hAnsi="標楷體" w:cs="標楷體"/>
          <w:color w:val="000000" w:themeColor="text1"/>
          <w:sz w:val="28"/>
          <w:szCs w:val="28"/>
        </w:rPr>
        <w:t>16:10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散會</w:t>
      </w:r>
      <w:bookmarkStart w:id="0" w:name="_GoBack"/>
      <w:bookmarkEnd w:id="0"/>
      <w:r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</w:p>
    <w:p w14:paraId="065A57F8" w14:textId="77777777" w:rsidR="008C6DC1" w:rsidRPr="00210F71" w:rsidRDefault="008C6DC1" w:rsidP="008C6DC1">
      <w:pPr>
        <w:snapToGrid w:val="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461A236B" w14:textId="40E91D16" w:rsidR="007A1B47" w:rsidRPr="00210F71" w:rsidRDefault="007A1B47" w:rsidP="008C6DC1">
      <w:pPr>
        <w:pStyle w:val="1"/>
        <w:numPr>
          <w:ilvl w:val="0"/>
          <w:numId w:val="0"/>
        </w:numPr>
        <w:spacing w:line="240" w:lineRule="auto"/>
        <w:ind w:left="7571"/>
        <w:rPr>
          <w:color w:val="000000" w:themeColor="text1"/>
        </w:rPr>
      </w:pPr>
    </w:p>
    <w:sectPr w:rsidR="007A1B47" w:rsidRPr="00210F71">
      <w:footerReference w:type="default" r:id="rId8"/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CCD12" w14:textId="77777777" w:rsidR="001D6A80" w:rsidRDefault="001D6A80">
      <w:r>
        <w:separator/>
      </w:r>
    </w:p>
  </w:endnote>
  <w:endnote w:type="continuationSeparator" w:id="0">
    <w:p w14:paraId="712B322C" w14:textId="77777777" w:rsidR="001D6A80" w:rsidRDefault="001D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2" w14:textId="220559D3" w:rsidR="00493761" w:rsidRDefault="004937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B001F">
      <w:rPr>
        <w:rFonts w:eastAsia="Calibri"/>
        <w:noProof/>
        <w:color w:val="000000"/>
        <w:sz w:val="20"/>
        <w:szCs w:val="20"/>
      </w:rPr>
      <w:t>8</w:t>
    </w:r>
    <w:r>
      <w:rPr>
        <w:color w:val="000000"/>
        <w:sz w:val="20"/>
        <w:szCs w:val="20"/>
      </w:rPr>
      <w:fldChar w:fldCharType="end"/>
    </w:r>
  </w:p>
  <w:p w14:paraId="00000093" w14:textId="77777777" w:rsidR="00493761" w:rsidRDefault="004937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BBC14" w14:textId="77777777" w:rsidR="001D6A80" w:rsidRDefault="001D6A80">
      <w:r>
        <w:separator/>
      </w:r>
    </w:p>
  </w:footnote>
  <w:footnote w:type="continuationSeparator" w:id="0">
    <w:p w14:paraId="2C820D22" w14:textId="77777777" w:rsidR="001D6A80" w:rsidRDefault="001D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170E"/>
    <w:multiLevelType w:val="multilevel"/>
    <w:tmpl w:val="7884CC0A"/>
    <w:lvl w:ilvl="0">
      <w:start w:val="1"/>
      <w:numFmt w:val="taiwaneseCountingThousand"/>
      <w:suff w:val="space"/>
      <w:lvlText w:val="%1、"/>
      <w:lvlJc w:val="left"/>
      <w:pPr>
        <w:ind w:left="48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taiwaneseCountingThousand"/>
      <w:pStyle w:val="1"/>
      <w:suff w:val="space"/>
      <w:lvlText w:val="(%2)"/>
      <w:lvlJc w:val="left"/>
      <w:pPr>
        <w:ind w:left="7571" w:hanging="482"/>
      </w:pPr>
      <w:rPr>
        <w:rFonts w:hint="eastAsia"/>
        <w:b w:val="0"/>
      </w:rPr>
    </w:lvl>
    <w:lvl w:ilvl="2">
      <w:start w:val="1"/>
      <w:numFmt w:val="decimal"/>
      <w:suff w:val="space"/>
      <w:lvlText w:val="%3."/>
      <w:lvlJc w:val="left"/>
      <w:pPr>
        <w:ind w:left="1332" w:hanging="482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1475" w:hanging="482"/>
      </w:pPr>
      <w:rPr>
        <w:rFonts w:hint="eastAsia"/>
      </w:rPr>
    </w:lvl>
    <w:lvl w:ilvl="4">
      <w:start w:val="1"/>
      <w:numFmt w:val="upperRoman"/>
      <w:suff w:val="space"/>
      <w:lvlText w:val="%5、"/>
      <w:lvlJc w:val="left"/>
      <w:pPr>
        <w:ind w:left="2268" w:hanging="568"/>
      </w:pPr>
      <w:rPr>
        <w:rFonts w:hint="eastAsia"/>
      </w:rPr>
    </w:lvl>
    <w:lvl w:ilvl="5">
      <w:start w:val="1"/>
      <w:numFmt w:val="lowerRoman"/>
      <w:suff w:val="space"/>
      <w:lvlText w:val="%6."/>
      <w:lvlJc w:val="right"/>
      <w:pPr>
        <w:ind w:left="2607" w:hanging="482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3032" w:hanging="482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457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82" w:hanging="482"/>
      </w:pPr>
      <w:rPr>
        <w:rFonts w:hint="eastAsia"/>
      </w:rPr>
    </w:lvl>
  </w:abstractNum>
  <w:abstractNum w:abstractNumId="1" w15:restartNumberingAfterBreak="0">
    <w:nsid w:val="7DA57164"/>
    <w:multiLevelType w:val="multilevel"/>
    <w:tmpl w:val="6B3C6120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/>
        <w:color w:val="auto"/>
      </w:rPr>
    </w:lvl>
    <w:lvl w:ilvl="1">
      <w:start w:val="1"/>
      <w:numFmt w:val="taiwaneseCountingThousand"/>
      <w:lvlText w:val="%2、"/>
      <w:lvlJc w:val="left"/>
      <w:pPr>
        <w:ind w:left="1571" w:hanging="72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2422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76"/>
        </w:tabs>
        <w:ind w:left="3273" w:hanging="720"/>
      </w:pPr>
      <w:rPr>
        <w:rFonts w:hint="eastAsia"/>
      </w:rPr>
    </w:lvl>
    <w:lvl w:ilvl="4">
      <w:start w:val="1"/>
      <w:numFmt w:val="decimal"/>
      <w:lvlText w:val="(%5)、"/>
      <w:lvlJc w:val="left"/>
      <w:pPr>
        <w:ind w:left="4124" w:hanging="720"/>
      </w:pPr>
      <w:rPr>
        <w:rFonts w:hint="eastAsia"/>
      </w:rPr>
    </w:lvl>
    <w:lvl w:ilvl="5">
      <w:start w:val="1"/>
      <w:numFmt w:val="upperRoman"/>
      <w:lvlText w:val="%6."/>
      <w:lvlJc w:val="right"/>
      <w:pPr>
        <w:ind w:left="4975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826" w:hanging="723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6677" w:hanging="723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7528" w:hanging="72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</w:num>
  <w:num w:numId="3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58"/>
    <w:rsid w:val="000064F4"/>
    <w:rsid w:val="00030C03"/>
    <w:rsid w:val="00030C44"/>
    <w:rsid w:val="00034738"/>
    <w:rsid w:val="000415AB"/>
    <w:rsid w:val="00053324"/>
    <w:rsid w:val="00075CE1"/>
    <w:rsid w:val="00076A13"/>
    <w:rsid w:val="00084158"/>
    <w:rsid w:val="000969A3"/>
    <w:rsid w:val="000A043C"/>
    <w:rsid w:val="000A0EC9"/>
    <w:rsid w:val="000A0ED6"/>
    <w:rsid w:val="000A3944"/>
    <w:rsid w:val="000B4486"/>
    <w:rsid w:val="000B5291"/>
    <w:rsid w:val="000F4323"/>
    <w:rsid w:val="000F490A"/>
    <w:rsid w:val="001007EC"/>
    <w:rsid w:val="001042B1"/>
    <w:rsid w:val="00104A57"/>
    <w:rsid w:val="001105A3"/>
    <w:rsid w:val="00113147"/>
    <w:rsid w:val="00114303"/>
    <w:rsid w:val="00117786"/>
    <w:rsid w:val="00121E00"/>
    <w:rsid w:val="0012575C"/>
    <w:rsid w:val="00132BC2"/>
    <w:rsid w:val="00134546"/>
    <w:rsid w:val="00150A73"/>
    <w:rsid w:val="00153E03"/>
    <w:rsid w:val="00166EF7"/>
    <w:rsid w:val="00172A8C"/>
    <w:rsid w:val="001747F3"/>
    <w:rsid w:val="0017747B"/>
    <w:rsid w:val="00181D00"/>
    <w:rsid w:val="00185659"/>
    <w:rsid w:val="00190375"/>
    <w:rsid w:val="001A197E"/>
    <w:rsid w:val="001A2107"/>
    <w:rsid w:val="001B1A9C"/>
    <w:rsid w:val="001B49FD"/>
    <w:rsid w:val="001D1AE0"/>
    <w:rsid w:val="001D6A80"/>
    <w:rsid w:val="001E44BD"/>
    <w:rsid w:val="00201987"/>
    <w:rsid w:val="00202351"/>
    <w:rsid w:val="00204B5A"/>
    <w:rsid w:val="00210710"/>
    <w:rsid w:val="00210F71"/>
    <w:rsid w:val="0023402F"/>
    <w:rsid w:val="002356A4"/>
    <w:rsid w:val="0025308E"/>
    <w:rsid w:val="00254F47"/>
    <w:rsid w:val="00260D32"/>
    <w:rsid w:val="002713CF"/>
    <w:rsid w:val="00271798"/>
    <w:rsid w:val="00275C75"/>
    <w:rsid w:val="0028765E"/>
    <w:rsid w:val="002A31A6"/>
    <w:rsid w:val="002B2DEE"/>
    <w:rsid w:val="002C0418"/>
    <w:rsid w:val="002E001D"/>
    <w:rsid w:val="002E0A78"/>
    <w:rsid w:val="002F0577"/>
    <w:rsid w:val="002F0F42"/>
    <w:rsid w:val="00310EE8"/>
    <w:rsid w:val="00322549"/>
    <w:rsid w:val="00350DB0"/>
    <w:rsid w:val="003549DB"/>
    <w:rsid w:val="0036382C"/>
    <w:rsid w:val="00367448"/>
    <w:rsid w:val="00393546"/>
    <w:rsid w:val="003A4903"/>
    <w:rsid w:val="003B55FE"/>
    <w:rsid w:val="003B66B1"/>
    <w:rsid w:val="003C651A"/>
    <w:rsid w:val="003C73A8"/>
    <w:rsid w:val="003D195C"/>
    <w:rsid w:val="003D55D6"/>
    <w:rsid w:val="003E233D"/>
    <w:rsid w:val="003F09D3"/>
    <w:rsid w:val="003F1CE9"/>
    <w:rsid w:val="004026B5"/>
    <w:rsid w:val="00404BFF"/>
    <w:rsid w:val="0041599C"/>
    <w:rsid w:val="00426F85"/>
    <w:rsid w:val="004545FA"/>
    <w:rsid w:val="0046077E"/>
    <w:rsid w:val="004656CD"/>
    <w:rsid w:val="00470509"/>
    <w:rsid w:val="00493761"/>
    <w:rsid w:val="004C0113"/>
    <w:rsid w:val="004C323A"/>
    <w:rsid w:val="004D11AD"/>
    <w:rsid w:val="004D1414"/>
    <w:rsid w:val="00514A1F"/>
    <w:rsid w:val="00531670"/>
    <w:rsid w:val="005375F3"/>
    <w:rsid w:val="00545EA3"/>
    <w:rsid w:val="00550257"/>
    <w:rsid w:val="00560D2C"/>
    <w:rsid w:val="0056120E"/>
    <w:rsid w:val="00562466"/>
    <w:rsid w:val="00563C4B"/>
    <w:rsid w:val="005752FE"/>
    <w:rsid w:val="005A7B04"/>
    <w:rsid w:val="005B001F"/>
    <w:rsid w:val="005B6CAF"/>
    <w:rsid w:val="005C2812"/>
    <w:rsid w:val="005D0A15"/>
    <w:rsid w:val="005D7388"/>
    <w:rsid w:val="005F18AC"/>
    <w:rsid w:val="005F1DEC"/>
    <w:rsid w:val="005F22CD"/>
    <w:rsid w:val="00604204"/>
    <w:rsid w:val="00606DBA"/>
    <w:rsid w:val="00623E61"/>
    <w:rsid w:val="006517D4"/>
    <w:rsid w:val="00654878"/>
    <w:rsid w:val="0065564D"/>
    <w:rsid w:val="00664C79"/>
    <w:rsid w:val="00670A60"/>
    <w:rsid w:val="00681C09"/>
    <w:rsid w:val="00686DDC"/>
    <w:rsid w:val="0069394E"/>
    <w:rsid w:val="006B1F4F"/>
    <w:rsid w:val="006B3FED"/>
    <w:rsid w:val="006C04B8"/>
    <w:rsid w:val="007012BD"/>
    <w:rsid w:val="00722F96"/>
    <w:rsid w:val="00724722"/>
    <w:rsid w:val="007335BA"/>
    <w:rsid w:val="00737DDE"/>
    <w:rsid w:val="007408C8"/>
    <w:rsid w:val="00763E50"/>
    <w:rsid w:val="00781B8B"/>
    <w:rsid w:val="00786D55"/>
    <w:rsid w:val="007A1B47"/>
    <w:rsid w:val="007A3C66"/>
    <w:rsid w:val="007A58F8"/>
    <w:rsid w:val="007D2FC1"/>
    <w:rsid w:val="007D3043"/>
    <w:rsid w:val="007D6FEA"/>
    <w:rsid w:val="007F33D2"/>
    <w:rsid w:val="007F572A"/>
    <w:rsid w:val="007F6F71"/>
    <w:rsid w:val="00802A0C"/>
    <w:rsid w:val="008038CB"/>
    <w:rsid w:val="00815012"/>
    <w:rsid w:val="00827087"/>
    <w:rsid w:val="0084429E"/>
    <w:rsid w:val="00865D1F"/>
    <w:rsid w:val="00872F79"/>
    <w:rsid w:val="008733B0"/>
    <w:rsid w:val="00877361"/>
    <w:rsid w:val="00877571"/>
    <w:rsid w:val="00882888"/>
    <w:rsid w:val="0088664A"/>
    <w:rsid w:val="008C6DC1"/>
    <w:rsid w:val="008D4CD0"/>
    <w:rsid w:val="008E4E25"/>
    <w:rsid w:val="008F1B21"/>
    <w:rsid w:val="008F3E20"/>
    <w:rsid w:val="0090060B"/>
    <w:rsid w:val="009024AE"/>
    <w:rsid w:val="00912B11"/>
    <w:rsid w:val="009179C6"/>
    <w:rsid w:val="00924900"/>
    <w:rsid w:val="00925FA3"/>
    <w:rsid w:val="00926476"/>
    <w:rsid w:val="00935D5A"/>
    <w:rsid w:val="0095181E"/>
    <w:rsid w:val="009717E0"/>
    <w:rsid w:val="009801B1"/>
    <w:rsid w:val="00991794"/>
    <w:rsid w:val="009B3412"/>
    <w:rsid w:val="009B3847"/>
    <w:rsid w:val="009B6EE8"/>
    <w:rsid w:val="009C53F3"/>
    <w:rsid w:val="009D3DBF"/>
    <w:rsid w:val="009F407C"/>
    <w:rsid w:val="00A0258B"/>
    <w:rsid w:val="00A04241"/>
    <w:rsid w:val="00A139FF"/>
    <w:rsid w:val="00A315AA"/>
    <w:rsid w:val="00A511C8"/>
    <w:rsid w:val="00A62FB8"/>
    <w:rsid w:val="00A63DAD"/>
    <w:rsid w:val="00A7121E"/>
    <w:rsid w:val="00A7322C"/>
    <w:rsid w:val="00A8184C"/>
    <w:rsid w:val="00A83157"/>
    <w:rsid w:val="00A84091"/>
    <w:rsid w:val="00A84D95"/>
    <w:rsid w:val="00A97BC1"/>
    <w:rsid w:val="00AB5739"/>
    <w:rsid w:val="00AC623A"/>
    <w:rsid w:val="00AE6F02"/>
    <w:rsid w:val="00AE7510"/>
    <w:rsid w:val="00B007EA"/>
    <w:rsid w:val="00B207EC"/>
    <w:rsid w:val="00B211C6"/>
    <w:rsid w:val="00B23CEF"/>
    <w:rsid w:val="00B2623B"/>
    <w:rsid w:val="00B26BFC"/>
    <w:rsid w:val="00B271CB"/>
    <w:rsid w:val="00B3786D"/>
    <w:rsid w:val="00B431E0"/>
    <w:rsid w:val="00B445AB"/>
    <w:rsid w:val="00B47EB4"/>
    <w:rsid w:val="00B56A68"/>
    <w:rsid w:val="00B64486"/>
    <w:rsid w:val="00B64BFD"/>
    <w:rsid w:val="00B6648F"/>
    <w:rsid w:val="00B7091B"/>
    <w:rsid w:val="00B83B59"/>
    <w:rsid w:val="00B854B6"/>
    <w:rsid w:val="00B85502"/>
    <w:rsid w:val="00B85903"/>
    <w:rsid w:val="00BA35C6"/>
    <w:rsid w:val="00BB0754"/>
    <w:rsid w:val="00BB1A3D"/>
    <w:rsid w:val="00BC7FF1"/>
    <w:rsid w:val="00BD1A30"/>
    <w:rsid w:val="00C2108F"/>
    <w:rsid w:val="00C21E5A"/>
    <w:rsid w:val="00C278AF"/>
    <w:rsid w:val="00C42EE8"/>
    <w:rsid w:val="00C46F41"/>
    <w:rsid w:val="00C603BC"/>
    <w:rsid w:val="00C65597"/>
    <w:rsid w:val="00C71807"/>
    <w:rsid w:val="00C74917"/>
    <w:rsid w:val="00C766DD"/>
    <w:rsid w:val="00C84AB8"/>
    <w:rsid w:val="00C9021E"/>
    <w:rsid w:val="00C91F3E"/>
    <w:rsid w:val="00CA6493"/>
    <w:rsid w:val="00CA7885"/>
    <w:rsid w:val="00CB1D10"/>
    <w:rsid w:val="00CB5060"/>
    <w:rsid w:val="00CC1578"/>
    <w:rsid w:val="00CC5A5E"/>
    <w:rsid w:val="00CD7AA4"/>
    <w:rsid w:val="00CE5355"/>
    <w:rsid w:val="00CF7466"/>
    <w:rsid w:val="00D00DFE"/>
    <w:rsid w:val="00D1128B"/>
    <w:rsid w:val="00D1131B"/>
    <w:rsid w:val="00D1188E"/>
    <w:rsid w:val="00D37C73"/>
    <w:rsid w:val="00D40258"/>
    <w:rsid w:val="00D44815"/>
    <w:rsid w:val="00D4602A"/>
    <w:rsid w:val="00D512AF"/>
    <w:rsid w:val="00D63C28"/>
    <w:rsid w:val="00D74851"/>
    <w:rsid w:val="00D914C1"/>
    <w:rsid w:val="00DA34C9"/>
    <w:rsid w:val="00DB04EB"/>
    <w:rsid w:val="00DB131A"/>
    <w:rsid w:val="00DF3779"/>
    <w:rsid w:val="00DF69D9"/>
    <w:rsid w:val="00E03477"/>
    <w:rsid w:val="00E03E2F"/>
    <w:rsid w:val="00E22F87"/>
    <w:rsid w:val="00E25AB6"/>
    <w:rsid w:val="00E32518"/>
    <w:rsid w:val="00E466BF"/>
    <w:rsid w:val="00E55B8C"/>
    <w:rsid w:val="00E66497"/>
    <w:rsid w:val="00E67E51"/>
    <w:rsid w:val="00EA396F"/>
    <w:rsid w:val="00EA43BC"/>
    <w:rsid w:val="00EC767F"/>
    <w:rsid w:val="00ED3169"/>
    <w:rsid w:val="00ED7BB4"/>
    <w:rsid w:val="00EE0046"/>
    <w:rsid w:val="00EE5D31"/>
    <w:rsid w:val="00F015FC"/>
    <w:rsid w:val="00F07F19"/>
    <w:rsid w:val="00F15146"/>
    <w:rsid w:val="00F1631E"/>
    <w:rsid w:val="00F325E8"/>
    <w:rsid w:val="00F36F87"/>
    <w:rsid w:val="00F45F45"/>
    <w:rsid w:val="00F710BF"/>
    <w:rsid w:val="00F807A1"/>
    <w:rsid w:val="00F9647B"/>
    <w:rsid w:val="00F96949"/>
    <w:rsid w:val="00FB350D"/>
    <w:rsid w:val="00FC18CA"/>
    <w:rsid w:val="00FD6D33"/>
    <w:rsid w:val="00FD78C8"/>
    <w:rsid w:val="00FE5114"/>
    <w:rsid w:val="00FE546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41C68"/>
  <w15:docId w15:val="{C8540E8B-8060-4556-9E71-73D36F0D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0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ind w:left="2835" w:hanging="425"/>
      <w:outlineLvl w:val="4"/>
    </w:pPr>
    <w:rPr>
      <w:rFonts w:ascii="Arial" w:eastAsia="Arial" w:hAnsi="Arial" w:cs="Arial"/>
      <w:b/>
      <w:sz w:val="36"/>
      <w:szCs w:val="36"/>
    </w:rPr>
  </w:style>
  <w:style w:type="paragraph" w:styleId="6">
    <w:name w:val="heading 6"/>
    <w:basedOn w:val="a"/>
    <w:next w:val="a"/>
    <w:pPr>
      <w:keepNext/>
      <w:ind w:left="3260" w:hanging="425"/>
      <w:outlineLvl w:val="5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44815"/>
    <w:pPr>
      <w:ind w:leftChars="200" w:left="480"/>
    </w:pPr>
  </w:style>
  <w:style w:type="paragraph" w:customStyle="1" w:styleId="1">
    <w:name w:val="樣式1"/>
    <w:basedOn w:val="a"/>
    <w:link w:val="11"/>
    <w:qFormat/>
    <w:rsid w:val="000064F4"/>
    <w:pPr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line="480" w:lineRule="auto"/>
      <w:jc w:val="both"/>
    </w:pPr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11">
    <w:name w:val="樣式1 字元"/>
    <w:basedOn w:val="a0"/>
    <w:link w:val="1"/>
    <w:rsid w:val="000064F4"/>
    <w:rPr>
      <w:rFonts w:ascii="標楷體" w:eastAsia="標楷體" w:hAnsi="標楷體" w:cs="標楷體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66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6648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3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23CE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23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23CEF"/>
    <w:rPr>
      <w:sz w:val="20"/>
      <w:szCs w:val="20"/>
    </w:rPr>
  </w:style>
  <w:style w:type="character" w:styleId="ac">
    <w:name w:val="Hyperlink"/>
    <w:basedOn w:val="a0"/>
    <w:uiPriority w:val="99"/>
    <w:unhideWhenUsed/>
    <w:rsid w:val="002A31A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4CD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7091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F8AC-92D7-42A5-B608-CC6D2AEB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2025-07-06T00:38:00Z</cp:lastPrinted>
  <dcterms:created xsi:type="dcterms:W3CDTF">2025-09-22T06:18:00Z</dcterms:created>
  <dcterms:modified xsi:type="dcterms:W3CDTF">2025-09-22T09:18:00Z</dcterms:modified>
</cp:coreProperties>
</file>