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 w:rsidR="00B251C4">
        <w:rPr>
          <w:rFonts w:ascii="標楷體" w:eastAsia="標楷體" w:hAnsi="標楷體" w:hint="eastAsia"/>
          <w:b/>
          <w:bCs/>
          <w:sz w:val="32"/>
          <w:szCs w:val="32"/>
        </w:rPr>
        <w:t>結</w:t>
      </w:r>
      <w:r w:rsidR="00A912DE">
        <w:rPr>
          <w:rFonts w:ascii="標楷體" w:eastAsia="標楷體" w:hAnsi="標楷體" w:hint="eastAsia"/>
          <w:b/>
          <w:bCs/>
          <w:sz w:val="32"/>
          <w:szCs w:val="32"/>
        </w:rPr>
        <w:t>報</w:t>
      </w:r>
    </w:p>
    <w:p w:rsidR="009767AF" w:rsidRDefault="00B1521E">
      <w:pPr>
        <w:pStyle w:val="Default"/>
        <w:adjustRightInd w:val="0"/>
        <w:snapToGrid w:val="0"/>
        <w:spacing w:line="360" w:lineRule="auto"/>
        <w:jc w:val="right"/>
      </w:pPr>
      <w:r>
        <w:rPr>
          <w:rFonts w:hint="eastAsia"/>
        </w:rPr>
        <w:t> 統計截止時間：</w:t>
      </w:r>
      <w:r w:rsidR="00991165">
        <w:rPr>
          <w:rFonts w:hint="eastAsia"/>
        </w:rPr>
        <w:t xml:space="preserve">114/08/14 </w:t>
      </w:r>
      <w:r w:rsidR="00B251C4">
        <w:rPr>
          <w:rFonts w:hint="eastAsia"/>
        </w:rPr>
        <w:t>11</w:t>
      </w:r>
      <w:r>
        <w:rPr>
          <w:rFonts w:hint="eastAsia"/>
        </w:rPr>
        <w:t>：30</w:t>
      </w:r>
    </w:p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91165">
        <w:rPr>
          <w:rFonts w:ascii="標楷體" w:eastAsia="標楷體" w:hAnsi="標楷體" w:hint="eastAsia"/>
        </w:rPr>
        <w:t>114/08/14 0</w:t>
      </w:r>
      <w:r w:rsidR="00A86131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:rsidR="009767AF" w:rsidRDefault="00B1521E">
      <w:pPr>
        <w:adjustRightInd w:val="0"/>
        <w:snapToGrid w:val="0"/>
        <w:spacing w:line="360" w:lineRule="auto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767AF" w:rsidRDefault="00B1521E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8月13日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14時30分發布)本縣陸域已劃入警戒範圍，臺東縣楊柳颱風災害應變中心同步調升一級開設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，8月</w:t>
      </w:r>
      <w:r w:rsidR="00A912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13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日21時調降為二級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B251C4" w:rsidRDefault="00B1521E" w:rsidP="00B251C4">
      <w:pPr>
        <w:pStyle w:val="af5"/>
        <w:numPr>
          <w:ilvl w:val="0"/>
          <w:numId w:val="11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9767AF" w:rsidRDefault="00B1521E" w:rsidP="00B251C4">
      <w:pPr>
        <w:pStyle w:val="af5"/>
        <w:adjustRightInd w:val="0"/>
        <w:snapToGrid w:val="0"/>
        <w:spacing w:line="360" w:lineRule="auto"/>
        <w:ind w:left="870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>本縣今日</w:t>
      </w:r>
      <w:r w:rsidR="00CD11A2">
        <w:rPr>
          <w:rFonts w:ascii="標楷體" w:eastAsia="標楷體" w:hAnsi="標楷體" w:hint="eastAsia"/>
          <w:bCs/>
          <w:sz w:val="28"/>
          <w:szCs w:val="28"/>
        </w:rPr>
        <w:t>(8/14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6B7309" w:rsidRPr="006B7309">
        <w:rPr>
          <w:rFonts w:ascii="標楷體" w:eastAsia="標楷體" w:hAnsi="標楷體" w:hint="eastAsia"/>
          <w:bCs/>
          <w:sz w:val="28"/>
          <w:szCs w:val="28"/>
        </w:rPr>
        <w:t>本縣海端鄉海端村新武部落、霧鹿村及利稻村停止上班</w:t>
      </w:r>
      <w:r w:rsidR="006B7309">
        <w:rPr>
          <w:rFonts w:ascii="標楷體" w:eastAsia="標楷體" w:hAnsi="標楷體" w:hint="eastAsia"/>
          <w:bCs/>
          <w:sz w:val="28"/>
          <w:szCs w:val="28"/>
        </w:rPr>
        <w:t>；</w:t>
      </w:r>
      <w:r w:rsidR="006B7309" w:rsidRPr="006B7309">
        <w:rPr>
          <w:rFonts w:ascii="標楷體" w:eastAsia="標楷體" w:hAnsi="標楷體" w:hint="eastAsia"/>
          <w:bCs/>
          <w:sz w:val="28"/>
          <w:szCs w:val="28"/>
        </w:rPr>
        <w:t>臺東縣立新生國中、東海國中、卑南國中、 豐田國中、太麻里鄉大王國中、卑南鄉初鹿國中、達仁鄉土板國小、綠島鄉公館國</w:t>
      </w:r>
      <w:r w:rsidR="006B7309">
        <w:rPr>
          <w:rFonts w:ascii="標楷體" w:eastAsia="標楷體" w:hAnsi="標楷體" w:hint="eastAsia"/>
          <w:bCs/>
          <w:sz w:val="28"/>
          <w:szCs w:val="28"/>
        </w:rPr>
        <w:t>小、關山鎮關山國小、臺東縣立四維幼兒園，明日照常上班、停止上課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 w:rsidRPr="00A0620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</w:t>
      </w:r>
      <w:r w:rsidRPr="00A0620B">
        <w:rPr>
          <w:rFonts w:ascii="標楷體" w:eastAsia="標楷體" w:hAnsi="標楷體" w:hint="eastAsia"/>
          <w:b/>
          <w:bCs/>
          <w:sz w:val="28"/>
          <w:szCs w:val="28"/>
        </w:rPr>
        <w:t>力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、民生用水、電信災情：</w:t>
      </w:r>
    </w:p>
    <w:p w:rsidR="0052448F" w:rsidRPr="00415704" w:rsidRDefault="00B251C4" w:rsidP="00415704">
      <w:pPr>
        <w:spacing w:line="360" w:lineRule="auto"/>
        <w:ind w:leftChars="354" w:left="850"/>
        <w:rPr>
          <w:rFonts w:ascii="標楷體" w:eastAsia="標楷體" w:hAnsi="標楷體"/>
          <w:sz w:val="28"/>
        </w:rPr>
      </w:pPr>
      <w:r w:rsidRPr="00B251C4">
        <w:rPr>
          <w:rFonts w:ascii="標楷體" w:eastAsia="標楷體" w:hAnsi="標楷體" w:hint="eastAsia"/>
          <w:bCs/>
          <w:sz w:val="28"/>
          <w:szCs w:val="28"/>
        </w:rPr>
        <w:t>楊柳颱風期間，本縣曾經停電數41018戶、目前已修復用戶數32988戶，目前停電數8030戶(東河鄉978戶、台東市2025戶、太麻里鄉806戶、卑南鄉1688戶、池上鄉219戶、關山鎮93戶、海端鄉469戶、金峰鄉275戶、成功鎮434戶、延平鄉45戶、蘭嶼鄉2戶、鹿野鄉889戶、長濱鄉0戶、綠島鄉63戶、達仁鄉40戶、大武鄉4戶)，持續搶修中。</w:t>
      </w:r>
    </w:p>
    <w:p w:rsidR="009767AF" w:rsidRDefault="00B1521E" w:rsidP="0052448F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 w:rsidRPr="00933431">
        <w:rPr>
          <w:rFonts w:ascii="標楷體" w:eastAsia="標楷體" w:hAnsi="標楷體" w:hint="eastAsia"/>
          <w:sz w:val="28"/>
          <w:szCs w:val="28"/>
        </w:rPr>
        <w:t>三、</w:t>
      </w:r>
      <w:r w:rsidRPr="00933431">
        <w:rPr>
          <w:rFonts w:eastAsia="標楷體"/>
          <w:sz w:val="14"/>
          <w:szCs w:val="14"/>
        </w:rPr>
        <w:t xml:space="preserve">   </w:t>
      </w:r>
      <w:r w:rsidRPr="00933431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52448F" w:rsidRPr="00933431">
        <w:rPr>
          <w:rFonts w:ascii="標楷體" w:eastAsia="標楷體" w:hAnsi="標楷體" w:hint="eastAsia"/>
          <w:b/>
          <w:bCs/>
          <w:sz w:val="28"/>
          <w:szCs w:val="28"/>
        </w:rPr>
        <w:t>員</w:t>
      </w:r>
      <w:r w:rsidRPr="00933431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020068" w:rsidRDefault="00020068" w:rsidP="00020068">
      <w:pPr>
        <w:pStyle w:val="af5"/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 w:rsidRPr="00020068">
        <w:rPr>
          <w:rFonts w:ascii="標楷體" w:eastAsia="標楷體" w:hAnsi="標楷體" w:hint="eastAsia"/>
          <w:sz w:val="28"/>
        </w:rPr>
        <w:t>截至8月</w:t>
      </w:r>
      <w:r w:rsidR="00933431">
        <w:rPr>
          <w:rFonts w:ascii="標楷體" w:eastAsia="標楷體" w:hAnsi="標楷體" w:hint="eastAsia"/>
          <w:sz w:val="28"/>
        </w:rPr>
        <w:t>14</w:t>
      </w:r>
      <w:r w:rsidRPr="00020068">
        <w:rPr>
          <w:rFonts w:ascii="標楷體" w:eastAsia="標楷體" w:hAnsi="標楷體" w:hint="eastAsia"/>
          <w:sz w:val="28"/>
        </w:rPr>
        <w:t>日1</w:t>
      </w:r>
      <w:r w:rsidR="00933431">
        <w:rPr>
          <w:rFonts w:ascii="標楷體" w:eastAsia="標楷體" w:hAnsi="標楷體" w:hint="eastAsia"/>
          <w:sz w:val="28"/>
        </w:rPr>
        <w:t>1</w:t>
      </w:r>
      <w:r w:rsidRPr="00020068">
        <w:rPr>
          <w:rFonts w:ascii="標楷體" w:eastAsia="標楷體" w:hAnsi="標楷體" w:hint="eastAsia"/>
          <w:sz w:val="28"/>
        </w:rPr>
        <w:t>：</w:t>
      </w:r>
      <w:r w:rsidR="00933431">
        <w:rPr>
          <w:rFonts w:ascii="標楷體" w:eastAsia="標楷體" w:hAnsi="標楷體" w:hint="eastAsia"/>
          <w:sz w:val="28"/>
        </w:rPr>
        <w:t>5</w:t>
      </w:r>
      <w:r w:rsidRPr="00020068">
        <w:rPr>
          <w:rFonts w:ascii="標楷體" w:eastAsia="標楷體" w:hAnsi="標楷體" w:hint="eastAsia"/>
          <w:sz w:val="28"/>
        </w:rPr>
        <w:t>0止，傷病患統計為3</w:t>
      </w:r>
      <w:r w:rsidR="00933431">
        <w:rPr>
          <w:rFonts w:ascii="標楷體" w:eastAsia="標楷體" w:hAnsi="標楷體" w:hint="eastAsia"/>
          <w:sz w:val="28"/>
        </w:rPr>
        <w:t>6</w:t>
      </w:r>
      <w:r w:rsidRPr="00020068">
        <w:rPr>
          <w:rFonts w:ascii="標楷體" w:eastAsia="標楷體" w:hAnsi="標楷體" w:hint="eastAsia"/>
          <w:sz w:val="28"/>
        </w:rPr>
        <w:t>人。2級1人(已出院)；3級3</w:t>
      </w:r>
      <w:r w:rsidR="00933431">
        <w:rPr>
          <w:rFonts w:ascii="標楷體" w:eastAsia="標楷體" w:hAnsi="標楷體" w:hint="eastAsia"/>
          <w:sz w:val="28"/>
        </w:rPr>
        <w:t>3</w:t>
      </w:r>
      <w:r w:rsidRPr="00020068">
        <w:rPr>
          <w:rFonts w:ascii="標楷體" w:eastAsia="標楷體" w:hAnsi="標楷體" w:hint="eastAsia"/>
          <w:sz w:val="28"/>
        </w:rPr>
        <w:t>人(</w:t>
      </w:r>
      <w:r w:rsidR="00933431">
        <w:rPr>
          <w:rFonts w:ascii="標楷體" w:eastAsia="標楷體" w:hAnsi="標楷體" w:hint="eastAsia"/>
          <w:sz w:val="28"/>
        </w:rPr>
        <w:t>31</w:t>
      </w:r>
      <w:r w:rsidRPr="00020068">
        <w:rPr>
          <w:rFonts w:ascii="標楷體" w:eastAsia="標楷體" w:hAnsi="標楷體" w:hint="eastAsia"/>
          <w:sz w:val="28"/>
        </w:rPr>
        <w:t>出院、</w:t>
      </w:r>
      <w:r w:rsidR="00933431">
        <w:rPr>
          <w:rFonts w:ascii="標楷體" w:eastAsia="標楷體" w:hAnsi="標楷體" w:hint="eastAsia"/>
          <w:sz w:val="28"/>
        </w:rPr>
        <w:t>1加護病房觀察中、1手術中</w:t>
      </w:r>
      <w:r w:rsidRPr="00020068">
        <w:rPr>
          <w:rFonts w:ascii="標楷體" w:eastAsia="標楷體" w:hAnsi="標楷體" w:hint="eastAsia"/>
          <w:sz w:val="28"/>
        </w:rPr>
        <w:t>)；4級2人(已出院)</w:t>
      </w:r>
      <w:r>
        <w:rPr>
          <w:rFonts w:ascii="標楷體" w:eastAsia="標楷體" w:hAnsi="標楷體" w:hint="eastAsia"/>
          <w:sz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767AF" w:rsidRPr="000F0EBB" w:rsidRDefault="000F0EBB" w:rsidP="000F0EBB">
      <w:pPr>
        <w:pStyle w:val="af5"/>
        <w:adjustRightInd w:val="0"/>
        <w:snapToGrid w:val="0"/>
        <w:spacing w:line="360" w:lineRule="auto"/>
        <w:ind w:leftChars="200"/>
        <w:jc w:val="both"/>
        <w:rPr>
          <w:rFonts w:ascii="標楷體" w:eastAsia="標楷體" w:hAnsi="標楷體"/>
          <w:sz w:val="28"/>
          <w:szCs w:val="28"/>
        </w:rPr>
      </w:pPr>
      <w:r w:rsidRPr="000F0EBB">
        <w:rPr>
          <w:rFonts w:ascii="標楷體" w:eastAsia="標楷體" w:hAnsi="標楷體" w:hint="eastAsia"/>
          <w:sz w:val="28"/>
          <w:szCs w:val="28"/>
        </w:rPr>
        <w:lastRenderedPageBreak/>
        <w:t>公告撤除本縣「向陽山區至大武山區(含中央山脈及海岸山脈)、各河川溪流水域(含土石流潛勢溪流）、長濱至大武暨蘭嶼、綠島沿線之海岸、漁港等區域範圍」管制區，自中華民國114年8月13日21時00分起生效</w:t>
      </w:r>
      <w:r w:rsidR="00B1521E" w:rsidRPr="000F0EBB">
        <w:rPr>
          <w:rFonts w:ascii="標楷體" w:eastAsia="標楷體" w:hAnsi="標楷體" w:hint="eastAsia"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正常。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9767AF" w:rsidRPr="00415704" w:rsidRDefault="00B1521E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(一)海運部分：</w:t>
      </w:r>
      <w:r w:rsidR="00991165">
        <w:rPr>
          <w:rFonts w:ascii="標楷體" w:eastAsia="標楷體" w:hAnsi="標楷體" w:hint="eastAsia"/>
          <w:sz w:val="28"/>
          <w:szCs w:val="28"/>
        </w:rPr>
        <w:t>正常</w:t>
      </w:r>
    </w:p>
    <w:p w:rsidR="009767AF" w:rsidRPr="00415704" w:rsidRDefault="00B1521E" w:rsidP="00392E05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(二)</w:t>
      </w:r>
      <w:r w:rsidR="00392E05" w:rsidRPr="00415704">
        <w:rPr>
          <w:rFonts w:ascii="標楷體" w:eastAsia="標楷體" w:hAnsi="標楷體" w:hint="eastAsia"/>
          <w:sz w:val="28"/>
          <w:szCs w:val="28"/>
        </w:rPr>
        <w:t>空運部分：</w:t>
      </w:r>
      <w:r w:rsidR="00D2365C" w:rsidRPr="00415704">
        <w:rPr>
          <w:rFonts w:ascii="標楷體" w:eastAsia="標楷體" w:hAnsi="標楷體" w:hint="eastAsia"/>
          <w:sz w:val="28"/>
          <w:szCs w:val="28"/>
        </w:rPr>
        <w:t>8/14(四)立榮、華信航空正常飛航。</w:t>
      </w:r>
    </w:p>
    <w:p w:rsidR="009767AF" w:rsidRPr="00415704" w:rsidRDefault="00B1521E" w:rsidP="00415704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(三)陸運部分：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8/14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(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四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)</w:t>
      </w:r>
      <w:r w:rsidR="00B251C4" w:rsidRPr="00B251C4">
        <w:rPr>
          <w:rFonts w:ascii="標楷體" w:eastAsia="標楷體" w:hAnsi="標楷體" w:hint="eastAsia"/>
          <w:sz w:val="28"/>
          <w:szCs w:val="28"/>
        </w:rPr>
        <w:t xml:space="preserve"> 公路客運及市區客運目前正常行駛。 臺灣好行8168A停駛</w:t>
      </w:r>
      <w:r w:rsidR="00B251C4" w:rsidRPr="00B251C4">
        <w:rPr>
          <w:rFonts w:hint="eastAsia"/>
          <w:sz w:val="28"/>
          <w:szCs w:val="28"/>
        </w:rPr>
        <w:t>。</w:t>
      </w:r>
    </w:p>
    <w:p w:rsidR="00B251C4" w:rsidRDefault="00B1521E" w:rsidP="00B251C4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(四)鐵道運輸部分：</w:t>
      </w:r>
      <w:r w:rsidR="00B251C4" w:rsidRPr="00B251C4">
        <w:rPr>
          <w:rFonts w:ascii="標楷體" w:eastAsia="標楷體" w:hAnsi="標楷體" w:hint="eastAsia"/>
          <w:sz w:val="28"/>
          <w:szCs w:val="28"/>
        </w:rPr>
        <w:t>全線正常運行</w:t>
      </w:r>
      <w:r w:rsidR="00B251C4" w:rsidRPr="00B251C4">
        <w:rPr>
          <w:rFonts w:hint="eastAsia"/>
          <w:sz w:val="28"/>
          <w:szCs w:val="28"/>
        </w:rPr>
        <w:t>。</w:t>
      </w:r>
    </w:p>
    <w:p w:rsidR="009767AF" w:rsidRPr="00B251C4" w:rsidRDefault="00B251C4" w:rsidP="00B251C4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B251C4">
        <w:rPr>
          <w:rFonts w:ascii="標楷體" w:eastAsia="標楷體" w:hAnsi="標楷體" w:hint="eastAsia"/>
          <w:sz w:val="28"/>
          <w:szCs w:val="28"/>
        </w:rPr>
        <w:t>觀光活動</w:t>
      </w:r>
      <w:r w:rsidRPr="00415704">
        <w:rPr>
          <w:rFonts w:ascii="標楷體" w:eastAsia="標楷體" w:hAnsi="標楷體" w:hint="eastAsia"/>
          <w:sz w:val="28"/>
          <w:szCs w:val="28"/>
        </w:rPr>
        <w:t>：</w:t>
      </w:r>
      <w:r w:rsidRPr="00B251C4">
        <w:rPr>
          <w:rFonts w:ascii="標楷體" w:eastAsia="標楷體" w:hAnsi="標楷體" w:hint="eastAsia"/>
          <w:sz w:val="28"/>
          <w:szCs w:val="28"/>
        </w:rPr>
        <w:t>臺灣國際熱氣球嘉年華活動8/14 全日活動取消</w:t>
      </w:r>
      <w:r w:rsidR="00B1521E" w:rsidRPr="00B251C4">
        <w:rPr>
          <w:rFonts w:ascii="標楷體" w:eastAsia="標楷體" w:hAnsi="標楷體" w:hint="eastAsia"/>
          <w:sz w:val="28"/>
          <w:szCs w:val="28"/>
        </w:rPr>
        <w:t>。</w:t>
      </w:r>
    </w:p>
    <w:p w:rsidR="009767AF" w:rsidRPr="000F5CDE" w:rsidRDefault="00B1521E" w:rsidP="000F5CDE">
      <w:pPr>
        <w:pStyle w:val="af5"/>
        <w:adjustRightInd w:val="0"/>
        <w:snapToGrid w:val="0"/>
        <w:spacing w:line="276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B251C4" w:rsidRPr="0079765B" w:rsidRDefault="00B251C4" w:rsidP="0079765B">
      <w:pPr>
        <w:pStyle w:val="af5"/>
        <w:adjustRightInd w:val="0"/>
        <w:snapToGrid w:val="0"/>
        <w:spacing w:line="276" w:lineRule="auto"/>
        <w:ind w:left="960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統計至114年8月14日10時止，計有池上鄉、成功鎮、太麻里鄉、大武鄉、延平鄉、海端鄉、關山鎮、卑南鄉等8鄉鎮，開設14處避難收容處所，收容61人(28男 33女)。避難收容處所物資無虞。</w:t>
      </w:r>
      <w:r w:rsidRPr="0079765B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分述如下：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成功鎮公所 1人(1男，關閉時間，1140814，0800，人員平安返家)。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關山鎮山水居飯店 4人(2男2女)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卑南鄉娜路彎銀河酒店 1人(1男)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池上鄉牧野渡假村 5人(2男3女，關閉時間，1140814，0800，人員平安返家)。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仁愛之家 2人(2女)-(收容太麻里臥床民眾及其陪同家屬)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太麻里鄉曙光飯店 7人(4男3女)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太麻里鄉多良活動中心 1人(1男)。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馬蘭榮家 2人2女)-(收容太麻里鄉民1人-大武鄉民1人)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太麻里鄉東金民宿 11人(3男 8女)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大武鄉尚武民宿 2人(2女)。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大武鄉南興村活動中心 12人(5男 7女)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大武鄉愛國蒲分校 5人(4男1女)</w:t>
      </w:r>
    </w:p>
    <w:p w:rsidR="00B251C4" w:rsidRPr="00B251C4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海端鄉綜合體育館 5人(3男2女，關閉時間，1140814，0800，人員平安返家)。</w:t>
      </w:r>
    </w:p>
    <w:p w:rsidR="009767AF" w:rsidRPr="000F5CDE" w:rsidRDefault="00B251C4" w:rsidP="0079765B">
      <w:pPr>
        <w:pStyle w:val="af5"/>
        <w:numPr>
          <w:ilvl w:val="0"/>
          <w:numId w:val="12"/>
        </w:numPr>
        <w:adjustRightInd w:val="0"/>
        <w:snapToGrid w:val="0"/>
        <w:spacing w:line="276" w:lineRule="auto"/>
        <w:ind w:left="1701" w:hanging="115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B251C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延平鄉武陵村活動中心 3人(2男 1女，關閉時間，1140814，0800，人員平安返家)。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119受理各類案件（統計期</w:t>
      </w:r>
      <w:r w:rsidR="00186FF7">
        <w:rPr>
          <w:rFonts w:ascii="標楷體" w:eastAsia="標楷體" w:hAnsi="標楷體" w:hint="eastAsia"/>
          <w:bCs/>
          <w:sz w:val="28"/>
          <w:szCs w:val="28"/>
        </w:rPr>
        <w:t xml:space="preserve">08/12 09:00~08/13 </w:t>
      </w:r>
      <w:r w:rsidR="0079765B">
        <w:rPr>
          <w:rFonts w:ascii="標楷體" w:eastAsia="標楷體" w:hAnsi="標楷體" w:hint="eastAsia"/>
          <w:bCs/>
          <w:sz w:val="28"/>
          <w:szCs w:val="28"/>
        </w:rPr>
        <w:t>10</w:t>
      </w:r>
      <w:r w:rsidR="00186FF7">
        <w:rPr>
          <w:rFonts w:ascii="標楷體" w:eastAsia="標楷體" w:hAnsi="標楷體" w:hint="eastAsia"/>
          <w:bCs/>
          <w:sz w:val="28"/>
          <w:szCs w:val="28"/>
        </w:rPr>
        <w:t>:</w:t>
      </w:r>
      <w:r w:rsidR="00186FF7">
        <w:rPr>
          <w:rFonts w:ascii="標楷體" w:eastAsia="標楷體" w:hAnsi="標楷體"/>
          <w:bCs/>
          <w:sz w:val="28"/>
          <w:szCs w:val="28"/>
        </w:rPr>
        <w:t>0</w:t>
      </w:r>
      <w:r w:rsidRPr="0073203F">
        <w:rPr>
          <w:rFonts w:ascii="標楷體" w:eastAsia="標楷體" w:hAnsi="標楷體" w:hint="eastAsia"/>
          <w:bCs/>
          <w:sz w:val="28"/>
          <w:szCs w:val="28"/>
        </w:rPr>
        <w:t>0）如下: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(1)火災案件2件(2件電線桿火警)、緊急救護2件(1件送醫、1件拒送)、受困1件(協助脫困無受傷)、災害搶救0件、其他1件(警報誤動作1件)。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(2)協助撤離0件0人。</w:t>
      </w:r>
    </w:p>
    <w:p w:rsid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(3)總計消防救災暨救護案件 總共6件 其中1人送醫、協助脫困2人、0人自行就醫，以上1人輕傷、0人重傷。</w:t>
      </w:r>
    </w:p>
    <w:p w:rsidR="009767AF" w:rsidRDefault="00B1521E" w:rsidP="0073203F">
      <w:pPr>
        <w:adjustRightInd w:val="0"/>
        <w:snapToGrid w:val="0"/>
        <w:spacing w:line="360" w:lineRule="auto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9767AF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CA0136" w:rsidRDefault="00B1521E">
      <w:pPr>
        <w:adjustRightInd w:val="0"/>
        <w:snapToGrid w:val="0"/>
        <w:spacing w:line="360" w:lineRule="auto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CA0136" w:rsidTr="001D7BC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CA0136" w:rsidTr="001D7BC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  <w:r w:rsidR="0079765B">
              <w:rPr>
                <w:rFonts w:ascii="標楷體" w:eastAsia="標楷體" w:hAnsi="標楷體" w:hint="eastAsia"/>
              </w:rPr>
              <w:t>03</w:t>
            </w:r>
          </w:p>
        </w:tc>
      </w:tr>
      <w:tr w:rsidR="0079765B" w:rsidTr="002A56D4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65B" w:rsidRDefault="0079765B" w:rsidP="002A56D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65B" w:rsidRDefault="0079765B" w:rsidP="002A56D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765B" w:rsidRDefault="0079765B" w:rsidP="002A56D4">
            <w:pPr>
              <w:spacing w:line="320" w:lineRule="atLeast"/>
              <w:jc w:val="center"/>
            </w:pPr>
            <w:r>
              <w:rPr>
                <w:rFonts w:hint="eastAsia"/>
              </w:rPr>
              <w:t>280</w:t>
            </w:r>
          </w:p>
        </w:tc>
      </w:tr>
      <w:tr w:rsidR="0079765B" w:rsidTr="002A56D4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65B" w:rsidRDefault="0079765B" w:rsidP="002A56D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65B" w:rsidRDefault="0079765B" w:rsidP="0079765B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765B" w:rsidRDefault="0079765B" w:rsidP="002A56D4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177.5</w:t>
            </w:r>
          </w:p>
        </w:tc>
      </w:tr>
      <w:tr w:rsidR="00CA0136" w:rsidTr="001D7BC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79765B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射馬干</w:t>
            </w:r>
            <w:r w:rsidR="00CA013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卑南</w:t>
            </w:r>
            <w:r w:rsidR="00CA0136">
              <w:rPr>
                <w:rFonts w:ascii="標楷體" w:eastAsia="標楷體" w:hAnsi="標楷體" w:hint="eastAsia"/>
              </w:rPr>
              <w:t>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79765B" w:rsidP="007976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79765B" w:rsidP="001D7BC3">
            <w:pPr>
              <w:spacing w:line="320" w:lineRule="atLeast"/>
              <w:jc w:val="center"/>
            </w:pPr>
            <w:r>
              <w:rPr>
                <w:rFonts w:hint="eastAsia"/>
              </w:rPr>
              <w:t>138.5</w:t>
            </w:r>
          </w:p>
        </w:tc>
      </w:tr>
    </w:tbl>
    <w:p w:rsidR="009767AF" w:rsidRDefault="009767AF">
      <w:pPr>
        <w:adjustRightInd w:val="0"/>
        <w:snapToGrid w:val="0"/>
        <w:spacing w:line="360" w:lineRule="auto"/>
        <w:ind w:firstLine="980"/>
        <w:jc w:val="both"/>
      </w:pPr>
    </w:p>
    <w:p w:rsidR="00CA0136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CA0136" w:rsidTr="001D7BC3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CA0136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  <w:r w:rsidR="0079765B">
              <w:rPr>
                <w:rFonts w:ascii="標楷體" w:eastAsia="標楷體" w:hAnsi="標楷體" w:hint="eastAsia"/>
                <w:b/>
                <w:bCs/>
              </w:rPr>
              <w:t>燈塔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79765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79765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D952D2" w:rsidTr="002A56D4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2D2" w:rsidRDefault="00D952D2" w:rsidP="002A56D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hyperlink r:id="rId7" w:tooltip="點此前往「加津林」風速觀測資料頁面" w:history="1">
              <w:r w:rsidRPr="0079765B">
                <w:rPr>
                  <w:rFonts w:ascii="標楷體" w:eastAsia="標楷體" w:hAnsi="標楷體" w:hint="eastAsia"/>
                  <w:b/>
                  <w:bCs/>
                </w:rPr>
                <w:t>加津林</w:t>
              </w:r>
            </w:hyperlink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2D2" w:rsidRDefault="00D952D2" w:rsidP="002A56D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平均風力3級、陣風5級</w:t>
            </w:r>
          </w:p>
        </w:tc>
      </w:tr>
      <w:tr w:rsidR="0079765B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65B" w:rsidRDefault="0079765B" w:rsidP="001D7BC3">
            <w:pPr>
              <w:spacing w:line="320" w:lineRule="atLeas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65B" w:rsidRDefault="0079765B" w:rsidP="001D7BC3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平均風力3級、陣風5級</w:t>
            </w:r>
          </w:p>
        </w:tc>
      </w:tr>
      <w:tr w:rsidR="0079765B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65B" w:rsidRDefault="0079765B" w:rsidP="0079765B">
            <w:pPr>
              <w:spacing w:line="320" w:lineRule="atLeast"/>
              <w:jc w:val="center"/>
            </w:pPr>
            <w:r w:rsidRPr="0079765B">
              <w:rPr>
                <w:rFonts w:ascii="標楷體" w:eastAsia="標楷體" w:hAnsi="標楷體" w:hint="eastAsia"/>
                <w:b/>
                <w:bCs/>
              </w:rPr>
              <w:lastRenderedPageBreak/>
              <w:t>八嗡嗡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65B" w:rsidRDefault="0079765B" w:rsidP="007976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平均風力4級、陣風4級</w:t>
            </w:r>
          </w:p>
        </w:tc>
      </w:tr>
      <w:tr w:rsidR="0079765B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65B" w:rsidRDefault="0079765B" w:rsidP="0079765B">
            <w:pPr>
              <w:spacing w:line="320" w:lineRule="atLeast"/>
              <w:jc w:val="center"/>
            </w:pPr>
            <w:r w:rsidRPr="0079765B">
              <w:rPr>
                <w:rFonts w:ascii="標楷體" w:eastAsia="標楷體" w:hAnsi="標楷體" w:hint="eastAsia"/>
                <w:b/>
                <w:bCs/>
              </w:rPr>
              <w:t>美和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65B" w:rsidRDefault="0079765B" w:rsidP="007976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平均風力3級、陣風4級</w:t>
            </w:r>
          </w:p>
        </w:tc>
      </w:tr>
    </w:tbl>
    <w:p w:rsidR="009767AF" w:rsidRDefault="009767AF">
      <w:pPr>
        <w:adjustRightInd w:val="0"/>
        <w:snapToGrid w:val="0"/>
        <w:spacing w:line="360" w:lineRule="auto"/>
        <w:ind w:left="1134" w:hanging="1134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A0620B">
        <w:rPr>
          <w:rFonts w:ascii="標楷體" w:eastAsia="標楷體" w:hAnsi="標楷體" w:hint="eastAsia"/>
          <w:b/>
          <w:bCs/>
          <w:sz w:val="28"/>
          <w:szCs w:val="28"/>
        </w:rPr>
        <w:t>河</w:t>
      </w:r>
      <w:r>
        <w:rPr>
          <w:rFonts w:ascii="標楷體" w:eastAsia="標楷體" w:hAnsi="標楷體" w:hint="eastAsia"/>
          <w:b/>
          <w:bCs/>
          <w:sz w:val="28"/>
          <w:szCs w:val="28"/>
        </w:rPr>
        <w:t>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688"/>
        <w:gridCol w:w="1880"/>
        <w:gridCol w:w="3780"/>
      </w:tblGrid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最高水位</w:t>
            </w:r>
          </w:p>
        </w:tc>
      </w:tr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163</w:t>
            </w:r>
            <w:r w:rsidR="00B1521E">
              <w:rPr>
                <w:rFonts w:ascii="標楷體" w:eastAsia="標楷體" w:hAnsi="標楷體" w:hint="eastAsia"/>
                <w:szCs w:val="26"/>
              </w:rPr>
              <w:t>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163.1</w:t>
            </w:r>
            <w:r w:rsidR="004814AF">
              <w:rPr>
                <w:rFonts w:ascii="標楷體" w:eastAsia="標楷體" w:hAnsi="標楷體" w:hint="eastAsia"/>
                <w:szCs w:val="26"/>
              </w:rPr>
              <w:t>2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372.85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29</w:t>
            </w:r>
            <w:r w:rsidR="004814AF">
              <w:rPr>
                <w:rFonts w:ascii="標楷體" w:eastAsia="標楷體" w:hAnsi="標楷體" w:hint="eastAsia"/>
                <w:szCs w:val="26"/>
              </w:rPr>
              <w:t>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28.</w:t>
            </w:r>
            <w:r w:rsidR="004814AF">
              <w:rPr>
                <w:rFonts w:ascii="標楷體" w:eastAsia="標楷體" w:hAnsi="標楷體" w:hint="eastAsia"/>
                <w:szCs w:val="26"/>
              </w:rPr>
              <w:t>1</w:t>
            </w:r>
          </w:p>
        </w:tc>
      </w:tr>
      <w:tr w:rsidR="00D511E4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282.31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無淹水災情</w:t>
            </w:r>
          </w:p>
        </w:tc>
      </w:tr>
    </w:tbl>
    <w:p w:rsidR="009767AF" w:rsidRPr="004814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767A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淹水消退年月日時分</w:t>
            </w:r>
          </w:p>
        </w:tc>
      </w:tr>
      <w:tr w:rsidR="009767AF">
        <w:trPr>
          <w:trHeight w:val="7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最寬約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最深約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</w:tr>
      <w:tr w:rsidR="009767A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</w:tr>
    </w:tbl>
    <w:p w:rsidR="009767AF" w:rsidRDefault="009767AF">
      <w:pPr>
        <w:adjustRightInd w:val="0"/>
        <w:snapToGrid w:val="0"/>
        <w:spacing w:line="360" w:lineRule="auto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767AF">
        <w:trPr>
          <w:trHeight w:val="887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水利設施無受損</w:t>
            </w:r>
          </w:p>
        </w:tc>
      </w:tr>
    </w:tbl>
    <w:p w:rsidR="00DE6EF3" w:rsidRDefault="00DE6EF3">
      <w:pPr>
        <w:adjustRightInd w:val="0"/>
        <w:snapToGrid w:val="0"/>
        <w:spacing w:line="360" w:lineRule="auto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一、縣市成立災害應變中心情形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877" w:rsidRDefault="00B1521E">
      <w:pPr>
        <w:adjustRightInd w:val="0"/>
        <w:snapToGrid w:val="0"/>
        <w:spacing w:line="360" w:lineRule="auto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說明：本縣災害應變中心於114年08月12日14時30分1級開設</w:t>
      </w:r>
      <w:r w:rsidR="00A96877">
        <w:rPr>
          <w:rFonts w:ascii="標楷體" w:eastAsia="標楷體" w:hAnsi="標楷體" w:hint="eastAsia"/>
          <w:sz w:val="28"/>
          <w:szCs w:val="28"/>
        </w:rPr>
        <w:t>，</w:t>
      </w:r>
      <w:r w:rsidR="00A96877" w:rsidRPr="00A96877">
        <w:rPr>
          <w:rFonts w:ascii="標楷體" w:eastAsia="標楷體" w:hAnsi="標楷體" w:hint="eastAsia"/>
          <w:sz w:val="28"/>
          <w:szCs w:val="28"/>
        </w:rPr>
        <w:t>8月13</w:t>
      </w:r>
    </w:p>
    <w:p w:rsidR="009767AF" w:rsidRDefault="00A96877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96877">
        <w:rPr>
          <w:rFonts w:ascii="標楷體" w:eastAsia="標楷體" w:hAnsi="標楷體" w:hint="eastAsia"/>
          <w:sz w:val="28"/>
          <w:szCs w:val="28"/>
        </w:rPr>
        <w:t>日21時調降為二級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767A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767AF" w:rsidTr="00EB531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7AF" w:rsidRDefault="00EB531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7AF" w:rsidRDefault="009767AF" w:rsidP="00A45E1A">
            <w:pPr>
              <w:adjustRightInd w:val="0"/>
              <w:snapToGrid w:val="0"/>
            </w:pPr>
          </w:p>
        </w:tc>
      </w:tr>
      <w:tr w:rsidR="009767AF" w:rsidTr="00EB531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7AF" w:rsidRDefault="00EB5319" w:rsidP="00A45E1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EB5319" w:rsidP="00EB531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台東市、成功鎮(預計12時撤除)、關山鎮、東河鄉、太麻里鄉(預計1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時撤除)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767AF" w:rsidTr="00EB5319"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215809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7AF" w:rsidRDefault="00EB5319" w:rsidP="00A45E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EB531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蘭嶼鄉、</w:t>
            </w:r>
            <w:r w:rsidR="00D952D2">
              <w:rPr>
                <w:rFonts w:ascii="標楷體" w:eastAsia="標楷體" w:hAnsi="標楷體" w:hint="eastAsia"/>
              </w:rPr>
              <w:t>池上鄉</w:t>
            </w:r>
          </w:p>
        </w:tc>
      </w:tr>
      <w:tr w:rsidR="00215809" w:rsidTr="00EB5319">
        <w:tc>
          <w:tcPr>
            <w:tcW w:w="9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09" w:rsidRDefault="00215809" w:rsidP="0021580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未開設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09" w:rsidRDefault="00EB5319" w:rsidP="00A45E1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7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09" w:rsidRDefault="00D952D2" w:rsidP="00D952D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長濱鄉、綠島鄉、鹿野鄉、達仁鄉、卑南鄉、金峰鄉、海端鄉、大武鄉、延平鄉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t> 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</w:rPr>
      </w:pPr>
      <w:r>
        <w:t> </w:t>
      </w:r>
      <w:r>
        <w:rPr>
          <w:rFonts w:ascii="標楷體" w:eastAsia="標楷體" w:hAnsi="標楷體" w:hint="eastAsia"/>
          <w:sz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767AF">
        <w:trPr>
          <w:trHeight w:val="35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已發布黃</w:t>
            </w:r>
            <w:r w:rsidR="0079765B">
              <w:rPr>
                <w:rFonts w:ascii="標楷體" w:eastAsia="標楷體" w:hAnsi="標楷體" w:hint="eastAsia"/>
              </w:rPr>
              <w:t>/紅</w:t>
            </w:r>
            <w:r>
              <w:rPr>
                <w:rFonts w:ascii="標楷體" w:eastAsia="標楷體" w:hAnsi="標楷體" w:hint="eastAsia"/>
              </w:rPr>
              <w:t>色警戒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767AF" w:rsidTr="0079765B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7AF" w:rsidRDefault="009767AF">
            <w:pPr>
              <w:adjustRightInd w:val="0"/>
              <w:snapToGrid w:val="0"/>
              <w:jc w:val="center"/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7AF" w:rsidRDefault="0079765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</w:pPr>
      <w:r>
        <w:t> 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r w:rsidR="00F2375A"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767A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767A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767AF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9767AF" w:rsidTr="004467F5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767AF" w:rsidTr="004467F5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</w:pPr>
            <w:r w:rsidRPr="004467F5">
              <w:t>114</w:t>
            </w:r>
            <w:r w:rsidRPr="004467F5">
              <w:rPr>
                <w:rFonts w:hint="eastAsia"/>
              </w:rPr>
              <w:t>年</w:t>
            </w:r>
            <w:r w:rsidRPr="004467F5">
              <w:t>8</w:t>
            </w:r>
            <w:r w:rsidRPr="004467F5">
              <w:rPr>
                <w:rFonts w:hint="eastAsia"/>
              </w:rPr>
              <w:t>月</w:t>
            </w:r>
            <w:r w:rsidRPr="004467F5">
              <w:t>13</w:t>
            </w:r>
            <w:r w:rsidRPr="004467F5">
              <w:rPr>
                <w:rFonts w:hint="eastAsia"/>
              </w:rPr>
              <w:t>日</w:t>
            </w:r>
            <w:r w:rsidR="00F2375A">
              <w:t>21</w:t>
            </w:r>
            <w:r w:rsidRPr="004467F5">
              <w:rPr>
                <w:rFonts w:hint="eastAsia"/>
              </w:rPr>
              <w:t>時</w:t>
            </w:r>
            <w:r w:rsidRPr="004467F5">
              <w:t xml:space="preserve">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船</w:t>
            </w:r>
            <w:r>
              <w:t>0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507795" w:rsidRDefault="00732301">
      <w:pPr>
        <w:adjustRightInd w:val="0"/>
        <w:snapToGrid w:val="0"/>
        <w:spacing w:line="360" w:lineRule="auto"/>
        <w:ind w:left="960" w:hanging="4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本縣明</w:t>
      </w:r>
      <w:r w:rsidR="00507795"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日(8/14)本縣海端鄉海端村新武部落、霧鹿村及利稻村停止上班；</w:t>
      </w:r>
    </w:p>
    <w:p w:rsidR="00507795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臺東縣立新生國中、東海國中、卑南國中、 豐田國中、太麻里鄉大王國</w:t>
      </w:r>
    </w:p>
    <w:p w:rsidR="00507795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中、卑南鄉初鹿國中、達仁鄉土板國小、綠島鄉公館國小、關山鎮關山國</w:t>
      </w:r>
    </w:p>
    <w:p w:rsidR="009767AF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小、臺東縣立四維幼兒園，明日照常上班、停止上課</w:t>
      </w:r>
      <w:r w:rsidR="00B1521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9767AF" w:rsidRDefault="00B1521E">
      <w:pPr>
        <w:adjustRightInd w:val="0"/>
        <w:snapToGrid w:val="0"/>
        <w:spacing w:line="360" w:lineRule="auto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p w:rsidR="004467F5" w:rsidRPr="004467F5" w:rsidRDefault="004467F5" w:rsidP="004464F4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 w:rsidRPr="004467F5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一</w:t>
      </w:r>
      <w:r w:rsidRPr="004467F5">
        <w:rPr>
          <w:rFonts w:ascii="標楷體" w:eastAsia="標楷體" w:hAnsi="標楷體" w:hint="eastAsia"/>
          <w:sz w:val="28"/>
        </w:rPr>
        <w:t>)</w:t>
      </w:r>
      <w:r w:rsidR="004464F4" w:rsidRPr="004464F4">
        <w:rPr>
          <w:rFonts w:hint="eastAsia"/>
        </w:rPr>
        <w:t xml:space="preserve"> </w:t>
      </w:r>
      <w:r w:rsidR="004464F4" w:rsidRPr="004464F4">
        <w:rPr>
          <w:rFonts w:ascii="標楷體" w:eastAsia="標楷體" w:hAnsi="標楷體" w:hint="eastAsia"/>
          <w:sz w:val="28"/>
        </w:rPr>
        <w:t>截至8月1</w:t>
      </w:r>
      <w:r w:rsidR="00933431">
        <w:rPr>
          <w:rFonts w:ascii="標楷體" w:eastAsia="標楷體" w:hAnsi="標楷體" w:hint="eastAsia"/>
          <w:sz w:val="28"/>
        </w:rPr>
        <w:t>4</w:t>
      </w:r>
      <w:r w:rsidR="004464F4" w:rsidRPr="004464F4">
        <w:rPr>
          <w:rFonts w:ascii="標楷體" w:eastAsia="標楷體" w:hAnsi="標楷體" w:hint="eastAsia"/>
          <w:sz w:val="28"/>
        </w:rPr>
        <w:t>日1</w:t>
      </w:r>
      <w:r w:rsidR="00933431">
        <w:rPr>
          <w:rFonts w:ascii="標楷體" w:eastAsia="標楷體" w:hAnsi="標楷體" w:hint="eastAsia"/>
          <w:sz w:val="28"/>
        </w:rPr>
        <w:t>1</w:t>
      </w:r>
      <w:r w:rsidR="004464F4" w:rsidRPr="004464F4">
        <w:rPr>
          <w:rFonts w:ascii="標楷體" w:eastAsia="標楷體" w:hAnsi="標楷體" w:hint="eastAsia"/>
          <w:sz w:val="28"/>
        </w:rPr>
        <w:t>：</w:t>
      </w:r>
      <w:r w:rsidR="00933431">
        <w:rPr>
          <w:rFonts w:ascii="標楷體" w:eastAsia="標楷體" w:hAnsi="標楷體" w:hint="eastAsia"/>
          <w:sz w:val="28"/>
        </w:rPr>
        <w:t>5</w:t>
      </w:r>
      <w:r w:rsidR="004464F4" w:rsidRPr="004464F4">
        <w:rPr>
          <w:rFonts w:ascii="標楷體" w:eastAsia="標楷體" w:hAnsi="標楷體" w:hint="eastAsia"/>
          <w:sz w:val="28"/>
        </w:rPr>
        <w:t>0止，傷病患統計為3</w:t>
      </w:r>
      <w:r w:rsidR="00933431">
        <w:rPr>
          <w:rFonts w:ascii="標楷體" w:eastAsia="標楷體" w:hAnsi="標楷體" w:hint="eastAsia"/>
          <w:sz w:val="28"/>
        </w:rPr>
        <w:t>6</w:t>
      </w:r>
      <w:r w:rsidR="004464F4" w:rsidRPr="004464F4">
        <w:rPr>
          <w:rFonts w:ascii="標楷體" w:eastAsia="標楷體" w:hAnsi="標楷體" w:hint="eastAsia"/>
          <w:sz w:val="28"/>
        </w:rPr>
        <w:t>人。2級1人(已出院)；3級3</w:t>
      </w:r>
      <w:r w:rsidR="00933431">
        <w:rPr>
          <w:rFonts w:ascii="標楷體" w:eastAsia="標楷體" w:hAnsi="標楷體" w:hint="eastAsia"/>
          <w:sz w:val="28"/>
        </w:rPr>
        <w:t>3</w:t>
      </w:r>
      <w:r w:rsidR="004464F4" w:rsidRPr="004464F4">
        <w:rPr>
          <w:rFonts w:ascii="標楷體" w:eastAsia="標楷體" w:hAnsi="標楷體" w:hint="eastAsia"/>
          <w:sz w:val="28"/>
        </w:rPr>
        <w:t>人(</w:t>
      </w:r>
      <w:r w:rsidR="00933431">
        <w:rPr>
          <w:rFonts w:ascii="標楷體" w:eastAsia="標楷體" w:hAnsi="標楷體" w:hint="eastAsia"/>
          <w:sz w:val="28"/>
        </w:rPr>
        <w:t>31</w:t>
      </w:r>
      <w:r w:rsidR="00933431" w:rsidRPr="00020068">
        <w:rPr>
          <w:rFonts w:ascii="標楷體" w:eastAsia="標楷體" w:hAnsi="標楷體" w:hint="eastAsia"/>
          <w:sz w:val="28"/>
        </w:rPr>
        <w:t>出院、</w:t>
      </w:r>
      <w:r w:rsidR="00933431">
        <w:rPr>
          <w:rFonts w:ascii="標楷體" w:eastAsia="標楷體" w:hAnsi="標楷體" w:hint="eastAsia"/>
          <w:sz w:val="28"/>
        </w:rPr>
        <w:t>1加護病房觀察中、1手術中</w:t>
      </w:r>
      <w:r w:rsidR="004464F4" w:rsidRPr="004464F4">
        <w:rPr>
          <w:rFonts w:ascii="標楷體" w:eastAsia="標楷體" w:hAnsi="標楷體" w:hint="eastAsia"/>
          <w:sz w:val="28"/>
        </w:rPr>
        <w:t>)；4級2人(已出院)</w:t>
      </w:r>
      <w:r w:rsidRPr="004467F5">
        <w:rPr>
          <w:rFonts w:ascii="標楷體" w:eastAsia="標楷體" w:hAnsi="標楷體" w:hint="eastAsia"/>
          <w:sz w:val="28"/>
        </w:rPr>
        <w:t>。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4467F5">
        <w:rPr>
          <w:rFonts w:ascii="標楷體" w:eastAsia="標楷體" w:hAnsi="標楷體" w:hint="eastAsia"/>
          <w:sz w:val="28"/>
        </w:rPr>
        <w:t>醫療機構災損情形：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 w:rsidRPr="004467F5">
        <w:rPr>
          <w:rFonts w:ascii="標楷體" w:eastAsia="標楷體" w:hAnsi="標楷體" w:hint="eastAsia"/>
          <w:sz w:val="28"/>
        </w:rPr>
        <w:t>部東急診因颱風受損，</w:t>
      </w:r>
      <w:r w:rsidR="004464F4" w:rsidRPr="004464F4">
        <w:rPr>
          <w:rFonts w:ascii="標楷體" w:eastAsia="標楷體" w:hAnsi="標楷體" w:hint="eastAsia"/>
          <w:sz w:val="28"/>
        </w:rPr>
        <w:t>因颱風受損，已恢復正常運作。</w:t>
      </w:r>
    </w:p>
    <w:p w:rsidR="009767AF" w:rsidRDefault="00B1521E">
      <w:pPr>
        <w:adjustRightInd w:val="0"/>
        <w:snapToGrid w:val="0"/>
        <w:spacing w:after="180" w:line="360" w:lineRule="auto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174"/>
        <w:gridCol w:w="1559"/>
        <w:gridCol w:w="1843"/>
        <w:gridCol w:w="2695"/>
        <w:gridCol w:w="70"/>
      </w:tblGrid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</w:pPr>
            <w:r>
              <w:t> </w:t>
            </w:r>
          </w:p>
        </w:tc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7D5A55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A55">
              <w:rPr>
                <w:rFonts w:ascii="標楷體" w:eastAsia="標楷體" w:hAnsi="標楷體"/>
              </w:rPr>
              <w:t>41018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7D5A55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A55">
              <w:rPr>
                <w:rFonts w:ascii="標楷體" w:eastAsia="標楷體" w:hAnsi="標楷體"/>
                <w:color w:val="000000"/>
                <w:shd w:val="clear" w:color="auto" w:fill="F9F9F9"/>
              </w:rPr>
              <w:t>32988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7D5A55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5A55">
              <w:rPr>
                <w:rFonts w:ascii="標楷體" w:eastAsia="標楷體" w:hAnsi="標楷體"/>
                <w:color w:val="000000"/>
                <w:shd w:val="clear" w:color="auto" w:fill="F9F9F9"/>
              </w:rPr>
              <w:t>8030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7D5A55" w:rsidP="00A86131">
            <w:pPr>
              <w:adjustRightInd w:val="0"/>
              <w:snapToGrid w:val="0"/>
            </w:pPr>
            <w:r w:rsidRPr="007D5A55">
              <w:rPr>
                <w:rFonts w:ascii="標楷體" w:eastAsia="標楷體" w:hAnsi="標楷體" w:hint="eastAsia"/>
              </w:rPr>
              <w:t>東河鄉978戶、台東市2025戶、太麻里鄉806戶、卑南鄉1688戶、池上鄉219戶、關山鎮93戶、海端鄉469戶、金峰鄉275戶、成功鎮434戶、延平鄉45戶、蘭嶼鄉2戶、鹿野鄉889戶、長濱鄉0戶、綠島鄉63戶、達仁鄉40戶、大武鄉4戶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  <w:bookmarkStart w:id="1" w:name="_GoBack"/>
        <w:bookmarkEnd w:id="1"/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66ED9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7D5A55" w:rsidP="001F0B9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7D5A55" w:rsidP="001F0B9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7D5A55" w:rsidP="00266ED9">
            <w:pPr>
              <w:adjustRightInd w:val="0"/>
              <w:snapToGrid w:val="0"/>
            </w:pPr>
            <w:r w:rsidRPr="007D5A55">
              <w:rPr>
                <w:rFonts w:ascii="標楷體" w:eastAsia="標楷體" w:hAnsi="標楷體" w:hint="eastAsia"/>
              </w:rPr>
              <w:t>目前共68台失聯，4G共43台失聯，5G共25台失聯</w:t>
            </w:r>
            <w:r w:rsidR="00266ED9" w:rsidRPr="00266ED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</w:tr>
    </w:tbl>
    <w:p w:rsidR="009767AF" w:rsidRDefault="00B1521E" w:rsidP="00BB4120">
      <w:pPr>
        <w:pStyle w:val="af5"/>
        <w:numPr>
          <w:ilvl w:val="0"/>
          <w:numId w:val="7"/>
        </w:numPr>
        <w:adjustRightInd w:val="0"/>
        <w:snapToGrid w:val="0"/>
        <w:spacing w:before="180" w:line="360" w:lineRule="auto"/>
        <w:jc w:val="both"/>
      </w:pPr>
      <w:r w:rsidRPr="00BB4120">
        <w:rPr>
          <w:rFonts w:ascii="標楷體" w:eastAsia="標楷體" w:hAnsi="標楷體" w:hint="eastAsia"/>
          <w:b/>
          <w:bCs/>
          <w:sz w:val="28"/>
          <w:szCs w:val="28"/>
        </w:rPr>
        <w:t>交通災情狀況(</w:t>
      </w:r>
      <w:r w:rsidRPr="00BB4120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BB4120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台20線南橫公路149K+110～199K+000(向陽至初來)路段，8月13日7時起預警性封閉，俟公告後解除。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台9線金崙大橋，8月12日22時起預警性封閉，俟公告後解除。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台23線東富公路16k+838～25k+750，8月12日22時起預警性封閉，俟公告後解除。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綠島鄉環島公路南寮村龜灣往溫泉路段，實施預警性封閉，視颱風後道路狀況及巡查安全無虞後再開放通車。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台9線398K+600~400K+050(金崙-多良)，因楊柳颱風影響，邊坡因豪雨影響有落石之虞，實施南下車道交通管制，調撥北上內側車道供南下車輛通行。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池上所轄靜安地下道，靜安地下道已開始積水，擺放三角錐避免民眾誤闖，防制事故發生。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延平所轄上里往清水路段(東36)，預警封閉道路。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lastRenderedPageBreak/>
        <w:t>台9線422.9公里至424.1公里北上外側車道(南興村)，預警性封閉道路，大浪會將漂流木及砂石打上岸。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臺東市豐田地下道，預警封閉道路。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太麻里溪泰和橫堤閘門（台灣牛牛肉麵店對面），溪水漸漲恐影響人車安全，關閉橫堤門閘封閉道路。</w:t>
      </w:r>
    </w:p>
    <w:p w:rsidR="009767AF" w:rsidRPr="00BB4120" w:rsidRDefault="00B1521E" w:rsidP="00BB4120">
      <w:pPr>
        <w:adjustRightInd w:val="0"/>
        <w:snapToGrid w:val="0"/>
        <w:spacing w:line="360" w:lineRule="auto"/>
        <w:ind w:left="240"/>
        <w:rPr>
          <w:rFonts w:ascii="標楷體" w:eastAsia="標楷體" w:hAnsi="標楷體"/>
          <w:b/>
          <w:bCs/>
        </w:rPr>
      </w:pPr>
      <w:r w:rsidRPr="00BB4120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  <w:r w:rsidR="00780159">
        <w:rPr>
          <w:rFonts w:ascii="標楷體" w:eastAsia="標楷體" w:hAnsi="標楷體" w:hint="eastAsia"/>
          <w:b/>
          <w:bCs/>
          <w:sz w:val="32"/>
          <w:szCs w:val="32"/>
        </w:rPr>
        <w:t>(如附件)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:rsidR="009767AF" w:rsidRDefault="009767AF">
      <w:pPr>
        <w:adjustRightInd w:val="0"/>
        <w:snapToGrid w:val="0"/>
        <w:spacing w:line="360" w:lineRule="auto"/>
      </w:pPr>
    </w:p>
    <w:p w:rsidR="00B1521E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捌、支援縣市害應變處理情形: </w:t>
      </w:r>
      <w:r w:rsidRPr="00EA03E8">
        <w:rPr>
          <w:rFonts w:ascii="標楷體" w:eastAsia="標楷體" w:hAnsi="標楷體" w:hint="eastAsia"/>
          <w:b/>
          <w:sz w:val="28"/>
        </w:rPr>
        <w:t>無</w:t>
      </w:r>
    </w:p>
    <w:sectPr w:rsidR="00B1521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08" w:rsidRDefault="00716608" w:rsidP="00BA0F98">
      <w:r>
        <w:separator/>
      </w:r>
    </w:p>
  </w:endnote>
  <w:endnote w:type="continuationSeparator" w:id="0">
    <w:p w:rsidR="00716608" w:rsidRDefault="00716608" w:rsidP="00BA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08" w:rsidRDefault="00716608" w:rsidP="00BA0F98">
      <w:r>
        <w:separator/>
      </w:r>
    </w:p>
  </w:footnote>
  <w:footnote w:type="continuationSeparator" w:id="0">
    <w:p w:rsidR="00716608" w:rsidRDefault="00716608" w:rsidP="00BA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E04"/>
    <w:multiLevelType w:val="hybridMultilevel"/>
    <w:tmpl w:val="56381B3E"/>
    <w:lvl w:ilvl="0" w:tplc="30F445D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C656C"/>
    <w:multiLevelType w:val="hybridMultilevel"/>
    <w:tmpl w:val="D69825B0"/>
    <w:lvl w:ilvl="0" w:tplc="89F6315A">
      <w:start w:val="1"/>
      <w:numFmt w:val="taiwaneseCountingThousand"/>
      <w:lvlText w:val="%1、"/>
      <w:lvlJc w:val="left"/>
      <w:pPr>
        <w:ind w:left="870" w:hanging="67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2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D50FB4"/>
    <w:multiLevelType w:val="hybridMultilevel"/>
    <w:tmpl w:val="5D363AA2"/>
    <w:lvl w:ilvl="0" w:tplc="8372381E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7074380"/>
    <w:multiLevelType w:val="hybridMultilevel"/>
    <w:tmpl w:val="8064ED70"/>
    <w:lvl w:ilvl="0" w:tplc="347CF9A2">
      <w:start w:val="1"/>
      <w:numFmt w:val="decimal"/>
      <w:suff w:val="nothing"/>
      <w:lvlText w:val="%1.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39245051"/>
    <w:multiLevelType w:val="hybridMultilevel"/>
    <w:tmpl w:val="6FD020D6"/>
    <w:lvl w:ilvl="0" w:tplc="1ADE4076">
      <w:start w:val="2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655FB8"/>
    <w:multiLevelType w:val="hybridMultilevel"/>
    <w:tmpl w:val="4C389962"/>
    <w:lvl w:ilvl="0" w:tplc="FE56EF84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2A6462"/>
    <w:multiLevelType w:val="hybridMultilevel"/>
    <w:tmpl w:val="1436B4F8"/>
    <w:lvl w:ilvl="0" w:tplc="D6F64AFC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4B274D"/>
    <w:multiLevelType w:val="hybridMultilevel"/>
    <w:tmpl w:val="A8D0D41C"/>
    <w:lvl w:ilvl="0" w:tplc="07CEE00C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9" w15:restartNumberingAfterBreak="0">
    <w:nsid w:val="6BB25804"/>
    <w:multiLevelType w:val="hybridMultilevel"/>
    <w:tmpl w:val="BE6251F2"/>
    <w:lvl w:ilvl="0" w:tplc="67B871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C1C2B98"/>
    <w:multiLevelType w:val="hybridMultilevel"/>
    <w:tmpl w:val="68AE6CA4"/>
    <w:lvl w:ilvl="0" w:tplc="956A8FB4">
      <w:start w:val="3"/>
      <w:numFmt w:val="taiwaneseCountingThousand"/>
      <w:suff w:val="nothing"/>
      <w:lvlText w:val="%1、"/>
      <w:lvlJc w:val="left"/>
      <w:pPr>
        <w:ind w:left="780" w:hanging="54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7F"/>
    <w:rsid w:val="00020068"/>
    <w:rsid w:val="000F0EBB"/>
    <w:rsid w:val="000F5CDE"/>
    <w:rsid w:val="00186FF7"/>
    <w:rsid w:val="001C6EEA"/>
    <w:rsid w:val="001D7BC3"/>
    <w:rsid w:val="001F0B9E"/>
    <w:rsid w:val="00215809"/>
    <w:rsid w:val="00266ED9"/>
    <w:rsid w:val="002A0393"/>
    <w:rsid w:val="00354C10"/>
    <w:rsid w:val="00357031"/>
    <w:rsid w:val="00392E05"/>
    <w:rsid w:val="003D6102"/>
    <w:rsid w:val="00415704"/>
    <w:rsid w:val="004356F0"/>
    <w:rsid w:val="0044387E"/>
    <w:rsid w:val="004464F4"/>
    <w:rsid w:val="004467F5"/>
    <w:rsid w:val="00472AF8"/>
    <w:rsid w:val="00476F1D"/>
    <w:rsid w:val="004814AF"/>
    <w:rsid w:val="004B212E"/>
    <w:rsid w:val="00507795"/>
    <w:rsid w:val="0052448F"/>
    <w:rsid w:val="00555021"/>
    <w:rsid w:val="00644249"/>
    <w:rsid w:val="006468F7"/>
    <w:rsid w:val="006B7309"/>
    <w:rsid w:val="006F00AA"/>
    <w:rsid w:val="00716608"/>
    <w:rsid w:val="0073203F"/>
    <w:rsid w:val="00732301"/>
    <w:rsid w:val="00780159"/>
    <w:rsid w:val="0079309B"/>
    <w:rsid w:val="0079765B"/>
    <w:rsid w:val="007A1EB7"/>
    <w:rsid w:val="007C19D4"/>
    <w:rsid w:val="007D5A55"/>
    <w:rsid w:val="008F639B"/>
    <w:rsid w:val="0092642B"/>
    <w:rsid w:val="00933431"/>
    <w:rsid w:val="00967357"/>
    <w:rsid w:val="009767AF"/>
    <w:rsid w:val="00991165"/>
    <w:rsid w:val="009971B8"/>
    <w:rsid w:val="00A0620B"/>
    <w:rsid w:val="00A45E1A"/>
    <w:rsid w:val="00A86131"/>
    <w:rsid w:val="00A912DE"/>
    <w:rsid w:val="00A96877"/>
    <w:rsid w:val="00AA16EA"/>
    <w:rsid w:val="00AB2BA8"/>
    <w:rsid w:val="00B1521E"/>
    <w:rsid w:val="00B251C4"/>
    <w:rsid w:val="00BA0F98"/>
    <w:rsid w:val="00BA683F"/>
    <w:rsid w:val="00BB4120"/>
    <w:rsid w:val="00BF6527"/>
    <w:rsid w:val="00CA0136"/>
    <w:rsid w:val="00CA2F9A"/>
    <w:rsid w:val="00CD11A2"/>
    <w:rsid w:val="00D15256"/>
    <w:rsid w:val="00D2365C"/>
    <w:rsid w:val="00D511E4"/>
    <w:rsid w:val="00D952D2"/>
    <w:rsid w:val="00DB08F6"/>
    <w:rsid w:val="00DE6EF3"/>
    <w:rsid w:val="00EA03E8"/>
    <w:rsid w:val="00EB5319"/>
    <w:rsid w:val="00F2375A"/>
    <w:rsid w:val="00F8387F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71B3D"/>
  <w15:chartTrackingRefBased/>
  <w15:docId w15:val="{2DFF423A-821F-4C8B-86B9-327E26E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2025-08-13T22:23:00Z</cp:lastPrinted>
  <dcterms:created xsi:type="dcterms:W3CDTF">2025-08-14T03:57:00Z</dcterms:created>
  <dcterms:modified xsi:type="dcterms:W3CDTF">2025-08-14T03:57:00Z</dcterms:modified>
</cp:coreProperties>
</file>