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E2" w:rsidRPr="007F20D7" w:rsidRDefault="005103BA">
      <w:pPr>
        <w:spacing w:line="320" w:lineRule="atLeast"/>
        <w:jc w:val="center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8735A8" w:rsidRPr="007F20D7">
        <w:rPr>
          <w:rFonts w:ascii="標楷體" w:eastAsia="標楷體" w:hAnsi="標楷體" w:hint="eastAsia"/>
          <w:b/>
          <w:bCs/>
          <w:sz w:val="32"/>
          <w:szCs w:val="32"/>
        </w:rPr>
        <w:t>第六</w:t>
      </w:r>
      <w:r w:rsidR="00BF710A" w:rsidRPr="007F20D7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="008735A8" w:rsidRPr="007F20D7">
        <w:rPr>
          <w:rFonts w:ascii="標楷體" w:eastAsia="標楷體" w:hAnsi="標楷體" w:hint="eastAsia"/>
          <w:b/>
          <w:bCs/>
          <w:sz w:val="32"/>
          <w:szCs w:val="32"/>
        </w:rPr>
        <w:t>-03</w:t>
      </w:r>
      <w:r w:rsidR="00BF710A" w:rsidRPr="007F20D7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6D38E2" w:rsidRPr="007F20D7" w:rsidRDefault="005103BA">
      <w:pPr>
        <w:pStyle w:val="Default"/>
        <w:spacing w:line="320" w:lineRule="atLeast"/>
        <w:jc w:val="right"/>
        <w:rPr>
          <w:color w:val="auto"/>
        </w:rPr>
      </w:pPr>
      <w:r w:rsidRPr="007F20D7">
        <w:rPr>
          <w:rFonts w:hint="eastAsia"/>
          <w:color w:val="auto"/>
        </w:rPr>
        <w:t> 統計截止時間：</w:t>
      </w:r>
      <w:r w:rsidR="00BF710A" w:rsidRPr="007F20D7">
        <w:rPr>
          <w:rFonts w:hint="eastAsia"/>
          <w:color w:val="auto"/>
        </w:rPr>
        <w:t>113</w:t>
      </w:r>
      <w:r w:rsidRPr="007F20D7">
        <w:rPr>
          <w:rFonts w:hint="eastAsia"/>
          <w:color w:val="auto"/>
        </w:rPr>
        <w:t>/</w:t>
      </w:r>
      <w:r w:rsidR="00BF710A" w:rsidRPr="007F20D7">
        <w:rPr>
          <w:rFonts w:hint="eastAsia"/>
          <w:color w:val="auto"/>
        </w:rPr>
        <w:t>10</w:t>
      </w:r>
      <w:r w:rsidRPr="007F20D7">
        <w:rPr>
          <w:rFonts w:hint="eastAsia"/>
          <w:color w:val="auto"/>
        </w:rPr>
        <w:t>/</w:t>
      </w:r>
      <w:r w:rsidR="00960372" w:rsidRPr="007F20D7">
        <w:rPr>
          <w:rFonts w:hint="eastAsia"/>
          <w:color w:val="auto"/>
        </w:rPr>
        <w:t>31</w:t>
      </w:r>
      <w:r w:rsidRPr="007F20D7">
        <w:rPr>
          <w:rFonts w:hint="eastAsia"/>
          <w:color w:val="auto"/>
        </w:rPr>
        <w:t xml:space="preserve"> </w:t>
      </w:r>
      <w:r w:rsidR="00960372" w:rsidRPr="007F20D7">
        <w:rPr>
          <w:rFonts w:hint="eastAsia"/>
          <w:color w:val="auto"/>
        </w:rPr>
        <w:t>02</w:t>
      </w:r>
      <w:r w:rsidRPr="007F20D7">
        <w:rPr>
          <w:rFonts w:hint="eastAsia"/>
          <w:color w:val="auto"/>
        </w:rPr>
        <w:t>：</w:t>
      </w:r>
      <w:r w:rsidR="00A53245" w:rsidRPr="007F20D7">
        <w:rPr>
          <w:rFonts w:hint="eastAsia"/>
          <w:color w:val="auto"/>
        </w:rPr>
        <w:t>30</w:t>
      </w:r>
    </w:p>
    <w:p w:rsidR="006D38E2" w:rsidRPr="007F20D7" w:rsidRDefault="005103BA">
      <w:pPr>
        <w:spacing w:line="320" w:lineRule="atLeast"/>
        <w:jc w:val="center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960372" w:rsidRPr="007F20D7">
        <w:rPr>
          <w:rFonts w:ascii="標楷體" w:eastAsia="標楷體" w:hAnsi="標楷體" w:hint="eastAsia"/>
        </w:rPr>
        <w:t>113/10/3</w:t>
      </w:r>
      <w:r w:rsidR="000B3098" w:rsidRPr="007F20D7">
        <w:rPr>
          <w:rFonts w:ascii="標楷體" w:eastAsia="標楷體" w:hAnsi="標楷體" w:hint="eastAsia"/>
        </w:rPr>
        <w:t>1</w:t>
      </w:r>
      <w:r w:rsidR="00960372" w:rsidRPr="007F20D7">
        <w:rPr>
          <w:rFonts w:ascii="標楷體" w:eastAsia="標楷體" w:hAnsi="標楷體" w:hint="eastAsia"/>
        </w:rPr>
        <w:t xml:space="preserve"> 02</w:t>
      </w:r>
      <w:r w:rsidR="00BF710A" w:rsidRPr="007F20D7">
        <w:rPr>
          <w:rFonts w:ascii="標楷體" w:eastAsia="標楷體" w:hAnsi="標楷體" w:hint="eastAsia"/>
        </w:rPr>
        <w:t>：</w:t>
      </w:r>
      <w:r w:rsidR="00A53245" w:rsidRPr="007F20D7">
        <w:rPr>
          <w:rFonts w:ascii="標楷體" w:eastAsia="標楷體" w:hAnsi="標楷體" w:hint="eastAsia"/>
        </w:rPr>
        <w:t>40</w:t>
      </w:r>
    </w:p>
    <w:p w:rsidR="006D38E2" w:rsidRPr="007F20D7" w:rsidRDefault="005103BA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7F20D7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BF710A" w:rsidRPr="007F20D7" w:rsidRDefault="005103BA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1.依據中央氣象署編號第21號颱風警報第6報，康芮颱風已轉為強烈颱風，本縣災害應變中心於今日10月30日08時二級開設，</w:t>
      </w:r>
      <w:r w:rsidR="00BF710A" w:rsidRPr="007F20D7">
        <w:rPr>
          <w:rFonts w:ascii="標楷體" w:eastAsia="標楷體" w:hAnsi="標楷體" w:cs="新細明體" w:hint="eastAsia"/>
        </w:rPr>
        <w:t>10月30日</w:t>
      </w:r>
      <w:r w:rsidRPr="007F20D7">
        <w:rPr>
          <w:rFonts w:ascii="標楷體" w:eastAsia="標楷體" w:hAnsi="標楷體" w:cs="新細明體" w:hint="eastAsia"/>
        </w:rPr>
        <w:t>13時起調升為一級開設。</w:t>
      </w:r>
    </w:p>
    <w:p w:rsidR="006D38E2" w:rsidRPr="007F20D7" w:rsidRDefault="007F20D7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>2</w:t>
      </w:r>
      <w:r w:rsidR="005103BA" w:rsidRPr="007F20D7">
        <w:rPr>
          <w:rFonts w:ascii="標楷體" w:eastAsia="標楷體" w:hAnsi="標楷體" w:cs="新細明體" w:hint="eastAsia"/>
        </w:rPr>
        <w:t xml:space="preserve">.因康芮颱風影響，原訂10/31至11/1日辦理113年度替代役備役役男防災救護組第1梯次演訓召集，為防範天然災害，本次演訓召集取消辦理。 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一、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BF710A" w:rsidRPr="00C52821" w:rsidRDefault="001253BF" w:rsidP="00C52821">
      <w:pPr>
        <w:spacing w:line="320" w:lineRule="atLeast"/>
        <w:ind w:leftChars="200" w:left="480"/>
        <w:jc w:val="both"/>
        <w:rPr>
          <w:rFonts w:ascii="標楷體" w:eastAsia="標楷體" w:hAnsi="標楷體"/>
        </w:rPr>
      </w:pPr>
      <w:r w:rsidRPr="00C52821">
        <w:rPr>
          <w:rFonts w:ascii="標楷體" w:eastAsia="標楷體" w:hAnsi="標楷體" w:hint="eastAsia"/>
        </w:rPr>
        <w:t>本縣今</w:t>
      </w:r>
      <w:r w:rsidR="00BF710A" w:rsidRPr="00C52821">
        <w:rPr>
          <w:rFonts w:ascii="標楷體" w:eastAsia="標楷體" w:hAnsi="標楷體" w:hint="eastAsia"/>
        </w:rPr>
        <w:t>日(10/31)停止上班、停止上課。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二、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1253BF" w:rsidRPr="007F20D7" w:rsidRDefault="001253BF" w:rsidP="001253BF">
      <w:pPr>
        <w:pStyle w:val="af5"/>
        <w:spacing w:line="320" w:lineRule="atLeast"/>
        <w:ind w:left="284"/>
        <w:jc w:val="both"/>
        <w:rPr>
          <w:rFonts w:ascii="標楷體" w:eastAsia="標楷體" w:hAnsi="標楷體"/>
          <w:sz w:val="14"/>
          <w:szCs w:val="14"/>
        </w:rPr>
      </w:pPr>
      <w:r w:rsidRPr="007F20D7">
        <w:rPr>
          <w:rFonts w:ascii="標楷體" w:eastAsia="標楷體" w:hAnsi="標楷體" w:cs="新細明體" w:hint="eastAsia"/>
        </w:rPr>
        <w:t>康芮颱風期間曾經停電數2642戶，已修復1261戶，目前停電數1381戶(蘭嶼鄉1365戶、綠島鄉16戶)，持續搶修中。</w:t>
      </w:r>
      <w:r w:rsidR="005103BA" w:rsidRPr="007F20D7">
        <w:rPr>
          <w:rFonts w:ascii="標楷體" w:eastAsia="標楷體" w:hAnsi="標楷體"/>
          <w:sz w:val="14"/>
          <w:szCs w:val="14"/>
        </w:rPr>
        <w:t>     </w:t>
      </w:r>
    </w:p>
    <w:p w:rsidR="006D38E2" w:rsidRPr="007F20D7" w:rsidRDefault="00C5282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F20D7">
        <w:rPr>
          <w:rFonts w:ascii="標楷體" w:eastAsia="標楷體" w:hAnsi="標楷體"/>
          <w:sz w:val="14"/>
          <w:szCs w:val="14"/>
        </w:rPr>
        <w:t> </w:t>
      </w:r>
      <w:r>
        <w:rPr>
          <w:rFonts w:ascii="標楷體" w:eastAsia="標楷體" w:hAnsi="標楷體"/>
          <w:sz w:val="14"/>
          <w:szCs w:val="14"/>
        </w:rPr>
        <w:t xml:space="preserve">    </w:t>
      </w:r>
      <w:r w:rsidR="005103BA" w:rsidRPr="007F20D7">
        <w:rPr>
          <w:rFonts w:ascii="標楷體" w:eastAsia="標楷體" w:hAnsi="標楷體"/>
          <w:sz w:val="14"/>
          <w:szCs w:val="14"/>
        </w:rPr>
        <w:t xml:space="preserve"> </w:t>
      </w:r>
      <w:r w:rsidR="005103BA" w:rsidRPr="007F20D7">
        <w:rPr>
          <w:rFonts w:ascii="標楷體" w:eastAsia="標楷體" w:hAnsi="標楷體" w:hint="eastAsia"/>
          <w:sz w:val="28"/>
          <w:szCs w:val="28"/>
        </w:rPr>
        <w:t>三、</w:t>
      </w:r>
      <w:r w:rsidR="005103BA" w:rsidRPr="007F20D7">
        <w:rPr>
          <w:rFonts w:ascii="標楷體" w:eastAsia="標楷體" w:hAnsi="標楷體"/>
          <w:sz w:val="14"/>
          <w:szCs w:val="14"/>
        </w:rPr>
        <w:t xml:space="preserve">   </w:t>
      </w:r>
      <w:r w:rsidR="005103BA" w:rsidRPr="007F20D7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BF710A" w:rsidRPr="007F20D7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截至10月30日20：22為止，人員傷亡總計為3人</w:t>
      </w:r>
    </w:p>
    <w:p w:rsidR="00BF710A" w:rsidRPr="007F20D7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1.(檢傷三級，右手第5指挫傷，已出院)。</w:t>
      </w:r>
    </w:p>
    <w:p w:rsidR="00BF710A" w:rsidRPr="007F20D7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2.(檢傷三級，頭皮撕脫傷，已出院)。</w:t>
      </w:r>
    </w:p>
    <w:p w:rsidR="00BF710A" w:rsidRPr="007F20D7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3.(</w:t>
      </w:r>
      <w:r w:rsidR="001253BF" w:rsidRPr="007F20D7">
        <w:rPr>
          <w:rFonts w:ascii="標楷體" w:eastAsia="標楷體" w:hAnsi="標楷體" w:cs="新細明體" w:hint="eastAsia"/>
        </w:rPr>
        <w:t>檢傷三級，鐵皮割到左大腿造成左下肢開放性傷口，已</w:t>
      </w:r>
      <w:r w:rsidRPr="007F20D7">
        <w:rPr>
          <w:rFonts w:ascii="標楷體" w:eastAsia="標楷體" w:hAnsi="標楷體" w:cs="新細明體" w:hint="eastAsia"/>
        </w:rPr>
        <w:t>出院)。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四、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7F20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F710A" w:rsidRPr="007F20D7" w:rsidRDefault="00BF710A" w:rsidP="00BF710A">
      <w:pPr>
        <w:pStyle w:val="af5"/>
        <w:spacing w:line="320" w:lineRule="atLeast"/>
        <w:ind w:leftChars="176" w:left="422" w:firstLine="1"/>
        <w:jc w:val="both"/>
        <w:rPr>
          <w:rFonts w:ascii="標楷體" w:eastAsia="標楷體" w:hAnsi="標楷體" w:cs="新細明體"/>
        </w:rPr>
      </w:pPr>
      <w:r w:rsidRPr="007F20D7">
        <w:rPr>
          <w:rFonts w:ascii="標楷體" w:eastAsia="標楷體" w:hAnsi="標楷體" w:cs="新細明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五、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BF710A" w:rsidRPr="007F20D7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7F20D7">
        <w:rPr>
          <w:rFonts w:ascii="標楷體" w:eastAsia="標楷體" w:hAnsi="標楷體"/>
          <w:sz w:val="14"/>
          <w:szCs w:val="14"/>
        </w:rPr>
        <w:t xml:space="preserve">      </w:t>
      </w:r>
      <w:r w:rsidRPr="007F20D7">
        <w:rPr>
          <w:rFonts w:ascii="標楷體" w:eastAsia="標楷體" w:hAnsi="標楷體" w:hint="eastAsia"/>
          <w:sz w:val="28"/>
          <w:szCs w:val="28"/>
        </w:rPr>
        <w:t>六、</w:t>
      </w:r>
      <w:r w:rsidRPr="007F20D7">
        <w:rPr>
          <w:rFonts w:ascii="標楷體" w:eastAsia="標楷體" w:hAnsi="標楷體"/>
          <w:sz w:val="14"/>
          <w:szCs w:val="14"/>
        </w:rPr>
        <w:t xml:space="preserve">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 w:rsidR="00BF710A" w:rsidRPr="007F20D7">
        <w:rPr>
          <w:rFonts w:ascii="標楷體" w:eastAsia="標楷體" w:hAnsi="標楷體" w:hint="eastAsia"/>
          <w:bCs/>
          <w:sz w:val="28"/>
          <w:szCs w:val="28"/>
        </w:rPr>
        <w:t>無</w:t>
      </w:r>
      <w:r w:rsidR="001D7C73" w:rsidRPr="007F20D7">
        <w:rPr>
          <w:rFonts w:ascii="標楷體" w:eastAsia="標楷體" w:hAnsi="標楷體" w:hint="eastAsia"/>
          <w:bCs/>
          <w:sz w:val="28"/>
          <w:szCs w:val="28"/>
        </w:rPr>
        <w:t>重大</w:t>
      </w:r>
      <w:r w:rsidR="00BF710A" w:rsidRPr="007F20D7">
        <w:rPr>
          <w:rFonts w:ascii="標楷體" w:eastAsia="標楷體" w:hAnsi="標楷體" w:hint="eastAsia"/>
          <w:bCs/>
          <w:sz w:val="28"/>
          <w:szCs w:val="28"/>
        </w:rPr>
        <w:t>災情。</w:t>
      </w:r>
      <w:r w:rsidRPr="007F20D7">
        <w:rPr>
          <w:rFonts w:ascii="標楷體" w:eastAsia="標楷體" w:hAnsi="標楷體"/>
          <w:sz w:val="14"/>
          <w:szCs w:val="14"/>
        </w:rPr>
        <w:t xml:space="preserve"> </w:t>
      </w:r>
    </w:p>
    <w:p w:rsidR="006D38E2" w:rsidRPr="007F20D7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7F20D7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9875F6" w:rsidRPr="007F20D7">
        <w:rPr>
          <w:rFonts w:ascii="標楷體" w:eastAsia="標楷體" w:hAnsi="標楷體" w:hint="eastAsia"/>
          <w:bCs/>
          <w:sz w:val="28"/>
          <w:szCs w:val="28"/>
        </w:rPr>
        <w:t>本縣目前撤離人數計</w:t>
      </w:r>
      <w:r w:rsidR="001253BF" w:rsidRPr="007F20D7">
        <w:rPr>
          <w:rFonts w:ascii="標楷體" w:eastAsia="標楷體" w:hAnsi="標楷體"/>
          <w:bCs/>
          <w:sz w:val="28"/>
          <w:szCs w:val="28"/>
        </w:rPr>
        <w:t>707</w:t>
      </w:r>
      <w:r w:rsidR="009875F6" w:rsidRPr="007F20D7">
        <w:rPr>
          <w:rFonts w:ascii="標楷體" w:eastAsia="標楷體" w:hAnsi="標楷體" w:hint="eastAsia"/>
          <w:bCs/>
          <w:sz w:val="28"/>
          <w:szCs w:val="28"/>
        </w:rPr>
        <w:t>人，收容人數計</w:t>
      </w:r>
      <w:r w:rsidR="001253BF" w:rsidRPr="007F20D7">
        <w:rPr>
          <w:rFonts w:ascii="標楷體" w:eastAsia="標楷體" w:hAnsi="標楷體" w:hint="eastAsia"/>
          <w:bCs/>
          <w:sz w:val="28"/>
          <w:szCs w:val="28"/>
        </w:rPr>
        <w:t>350</w:t>
      </w:r>
      <w:r w:rsidR="009875F6" w:rsidRPr="007F20D7">
        <w:rPr>
          <w:rFonts w:ascii="標楷體" w:eastAsia="標楷體" w:hAnsi="標楷體" w:hint="eastAsia"/>
          <w:bCs/>
          <w:sz w:val="28"/>
          <w:szCs w:val="28"/>
        </w:rPr>
        <w:t>人。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7F20D7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7F20D7"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516"/>
        <w:gridCol w:w="2990"/>
        <w:gridCol w:w="3096"/>
      </w:tblGrid>
      <w:tr w:rsidR="007F20D7" w:rsidRPr="007F20D7" w:rsidTr="001D7C73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案件編號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7F20D7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102024058437470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[民生、基礎設施災情]</w:t>
            </w:r>
            <w:r w:rsidRPr="007F20D7">
              <w:rPr>
                <w:rFonts w:ascii="標楷體" w:eastAsia="標楷體" w:hAnsi="標楷體" w:cs="Calibri" w:hint="eastAsia"/>
              </w:rPr>
              <w:br/>
              <w:t>路燈故障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臺東縣卑南鄉公所(待處理)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卑南鄉台9線上【整個初鹿村】，雙向道路路燈皆故障，需處理，不需電話回覆(11310300143)</w:t>
            </w:r>
          </w:p>
        </w:tc>
      </w:tr>
      <w:tr w:rsidR="007F20D7" w:rsidRPr="007F20D7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102024058437461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[民生、基礎設施災情]</w:t>
            </w:r>
            <w:r w:rsidRPr="007F20D7">
              <w:rPr>
                <w:rFonts w:ascii="標楷體" w:eastAsia="標楷體" w:hAnsi="標楷體" w:cs="Calibri" w:hint="eastAsia"/>
              </w:rPr>
              <w:br/>
              <w:t>路燈故障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臺東縣臺東市公所(</w:t>
            </w:r>
            <w:r w:rsidR="001253BF" w:rsidRPr="007F20D7">
              <w:rPr>
                <w:rFonts w:ascii="標楷體" w:eastAsia="標楷體" w:hAnsi="標楷體" w:cs="Calibri" w:hint="eastAsia"/>
              </w:rPr>
              <w:t>已</w:t>
            </w:r>
            <w:r w:rsidRPr="007F20D7">
              <w:rPr>
                <w:rFonts w:ascii="標楷體" w:eastAsia="標楷體" w:hAnsi="標楷體" w:cs="Calibri" w:hint="eastAsia"/>
              </w:rPr>
              <w:t>處理)</w:t>
            </w:r>
            <w:r w:rsidRPr="007F20D7">
              <w:rPr>
                <w:rFonts w:ascii="標楷體" w:eastAsia="標楷體" w:hAnsi="標楷體" w:cs="Calibri" w:hint="eastAsia"/>
              </w:rPr>
              <w:br/>
              <w:t>臺東縣政府國際發展及計畫處(</w:t>
            </w:r>
            <w:r w:rsidR="001253BF" w:rsidRPr="007F20D7">
              <w:rPr>
                <w:rFonts w:ascii="標楷體" w:eastAsia="標楷體" w:hAnsi="標楷體" w:cs="Calibri" w:hint="eastAsia"/>
              </w:rPr>
              <w:t>已</w:t>
            </w:r>
            <w:r w:rsidRPr="007F20D7">
              <w:rPr>
                <w:rFonts w:ascii="標楷體" w:eastAsia="標楷體" w:hAnsi="標楷體" w:cs="Calibri" w:hint="eastAsia"/>
              </w:rPr>
              <w:t>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臺東市中山路及光明路之間的【四維路一段】，目前雙向路燈皆故障，需處理，需電話回覆(楊小姐0978052858)(11310300141)</w:t>
            </w:r>
          </w:p>
        </w:tc>
      </w:tr>
      <w:tr w:rsidR="007F20D7" w:rsidRPr="007F20D7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072024058435949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[其他災情]</w:t>
            </w:r>
            <w:r w:rsidRPr="007F20D7">
              <w:rPr>
                <w:rFonts w:ascii="標楷體" w:eastAsia="標楷體" w:hAnsi="標楷體" w:cs="Calibri" w:hint="eastAsia"/>
              </w:rPr>
              <w:br/>
              <w:t>請求（協助）疏散撤離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臺東縣政府社會處(</w:t>
            </w:r>
            <w:r w:rsidR="001253BF" w:rsidRPr="007F20D7">
              <w:rPr>
                <w:rFonts w:ascii="標楷體" w:eastAsia="標楷體" w:hAnsi="標楷體" w:cs="Calibri" w:hint="eastAsia"/>
              </w:rPr>
              <w:t>已處理</w:t>
            </w:r>
            <w:r w:rsidRPr="007F20D7">
              <w:rPr>
                <w:rFonts w:ascii="標楷體" w:eastAsia="標楷體" w:hAnsi="標楷體" w:cs="Calibri" w:hint="eastAsia"/>
              </w:rPr>
              <w:t>)</w:t>
            </w:r>
            <w:r w:rsidRPr="007F20D7">
              <w:rPr>
                <w:rFonts w:ascii="標楷體" w:eastAsia="標楷體" w:hAnsi="標楷體" w:cs="Calibri" w:hint="eastAsia"/>
              </w:rPr>
              <w:br/>
              <w:t>臺東縣政府民政處(已處理)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7F20D7" w:rsidRDefault="001D7C73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2024/10/30 15:17:52 - 大王村村長表示現場有一名長臥長者需要撤離</w:t>
            </w:r>
          </w:p>
        </w:tc>
      </w:tr>
      <w:tr w:rsidR="007F20D7" w:rsidRPr="007F20D7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0F2" w:rsidRPr="007F20D7" w:rsidRDefault="007430F2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072024058439484</w:t>
            </w:r>
          </w:p>
          <w:p w:rsidR="007430F2" w:rsidRPr="007F20D7" w:rsidRDefault="007430F2" w:rsidP="001D7C73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0F2" w:rsidRPr="007F20D7" w:rsidRDefault="00FB5817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一般災情(陸路倒塌)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0F2" w:rsidRPr="007F20D7" w:rsidRDefault="00FB5817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/>
              </w:rPr>
              <w:t>臺東縣政府建設處</w:t>
            </w:r>
            <w:r w:rsidRPr="007F20D7">
              <w:rPr>
                <w:rFonts w:ascii="標楷體" w:eastAsia="標楷體" w:hAnsi="標楷體" w:cs="Calibri" w:hint="eastAsia"/>
              </w:rPr>
              <w:t>(處理中)</w:t>
            </w:r>
          </w:p>
          <w:p w:rsidR="00FB5817" w:rsidRPr="007F20D7" w:rsidRDefault="00FB5817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臺東縣臺東市公所(處理中)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0F2" w:rsidRPr="007F20D7" w:rsidRDefault="00FB5817" w:rsidP="001D7C73">
            <w:pPr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已通報公管所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6D38E2" w:rsidRPr="007F20D7" w:rsidRDefault="005103BA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6D38E2" w:rsidRPr="007F20D7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7F20D7">
        <w:rPr>
          <w:rFonts w:ascii="標楷體" w:eastAsia="標楷體" w:hAnsi="標楷體" w:hint="eastAsia"/>
        </w:rPr>
        <w:t>(</w:t>
      </w:r>
      <w:r w:rsidRPr="007F20D7">
        <w:rPr>
          <w:rFonts w:ascii="標楷體" w:eastAsia="標楷體" w:hAnsi="標楷體" w:hint="eastAsia"/>
          <w:b/>
          <w:bCs/>
        </w:rPr>
        <w:t>達豪雨標準</w:t>
      </w:r>
      <w:r w:rsidRPr="007F20D7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6D38E2" w:rsidRPr="007F20D7" w:rsidRDefault="005103BA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r w:rsidRPr="007F20D7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7F20D7" w:rsidRPr="007F20D7" w:rsidTr="001253BF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7F20D7" w:rsidRPr="007F20D7" w:rsidTr="00C5282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61461D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蘭嶼</w:t>
            </w:r>
            <w:r w:rsidR="001253BF" w:rsidRPr="007F20D7">
              <w:rPr>
                <w:rFonts w:ascii="標楷體" w:eastAsia="標楷體" w:hAnsi="標楷體" w:hint="eastAsia"/>
              </w:rPr>
              <w:t>鄉(</w:t>
            </w:r>
            <w:r w:rsidRPr="007F20D7">
              <w:rPr>
                <w:rFonts w:ascii="標楷體" w:eastAsia="標楷體" w:hAnsi="標楷體" w:hint="eastAsia"/>
              </w:rPr>
              <w:t>蘭嶼高中</w:t>
            </w:r>
            <w:r w:rsidR="001253BF" w:rsidRPr="007F20D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C52821" w:rsidRDefault="00C52821" w:rsidP="001253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</w:t>
            </w:r>
            <w:r w:rsidRPr="007F20D7">
              <w:rPr>
                <w:rFonts w:ascii="標楷體" w:eastAsia="標楷體" w:hAnsi="標楷體" w:hint="eastAsia"/>
              </w:rPr>
              <w:t>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53BF" w:rsidRPr="007F20D7" w:rsidRDefault="0061461D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97</w:t>
            </w:r>
          </w:p>
        </w:tc>
      </w:tr>
      <w:tr w:rsidR="007F20D7" w:rsidRPr="007F20D7" w:rsidTr="00C5282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C96" w:rsidRPr="007F20D7" w:rsidRDefault="00042C96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蘭嶼鄉(蘭嶼燈塔)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C96" w:rsidRPr="007F20D7" w:rsidRDefault="00042C96" w:rsidP="001253BF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42C96" w:rsidRPr="007F20D7" w:rsidRDefault="00042C96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61</w:t>
            </w:r>
          </w:p>
        </w:tc>
      </w:tr>
      <w:tr w:rsidR="00C52821" w:rsidRPr="007F20D7" w:rsidTr="00C5282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成功鎮(成功)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bookmarkStart w:id="0" w:name="_GoBack"/>
            <w:bookmarkEnd w:id="0"/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53BF" w:rsidRPr="007F20D7" w:rsidRDefault="00042C96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49</w:t>
            </w:r>
            <w:r w:rsidR="001253BF" w:rsidRPr="007F20D7">
              <w:rPr>
                <w:rFonts w:ascii="標楷體" w:eastAsia="標楷體" w:hAnsi="標楷體" w:hint="eastAsia"/>
              </w:rPr>
              <w:t>.5</w:t>
            </w:r>
          </w:p>
        </w:tc>
      </w:tr>
    </w:tbl>
    <w:p w:rsidR="001253BF" w:rsidRPr="007F20D7" w:rsidRDefault="001253BF">
      <w:pPr>
        <w:spacing w:line="320" w:lineRule="atLeast"/>
        <w:ind w:firstLine="980"/>
        <w:jc w:val="both"/>
        <w:rPr>
          <w:rFonts w:ascii="標楷體" w:eastAsia="標楷體" w:hAnsi="標楷體"/>
        </w:rPr>
      </w:pPr>
    </w:p>
    <w:p w:rsidR="006D38E2" w:rsidRPr="007F20D7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 w:rsidRPr="007F20D7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7F20D7" w:rsidRPr="007F20D7" w:rsidTr="001253BF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7F20D7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7F20D7" w:rsidRPr="007F20D7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</w:t>
            </w:r>
            <w:r w:rsidR="00042C96" w:rsidRPr="007F20D7">
              <w:rPr>
                <w:rFonts w:ascii="標楷體" w:eastAsia="標楷體" w:hAnsi="標楷體" w:hint="eastAsia"/>
              </w:rPr>
              <w:t>12</w:t>
            </w:r>
            <w:r w:rsidRPr="007F20D7">
              <w:rPr>
                <w:rFonts w:ascii="標楷體" w:eastAsia="標楷體" w:hAnsi="標楷體" w:hint="eastAsia"/>
              </w:rPr>
              <w:t>級、陣風17級</w:t>
            </w:r>
          </w:p>
        </w:tc>
      </w:tr>
      <w:tr w:rsidR="007F20D7" w:rsidRPr="007F20D7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</w:t>
            </w:r>
            <w:r w:rsidR="00042C96" w:rsidRPr="007F20D7">
              <w:rPr>
                <w:rFonts w:ascii="標楷體" w:eastAsia="標楷體" w:hAnsi="標楷體" w:hint="eastAsia"/>
              </w:rPr>
              <w:t>9</w:t>
            </w:r>
            <w:r w:rsidRPr="007F20D7">
              <w:rPr>
                <w:rFonts w:ascii="標楷體" w:eastAsia="標楷體" w:hAnsi="標楷體" w:hint="eastAsia"/>
              </w:rPr>
              <w:t>級、陣風</w:t>
            </w:r>
            <w:r w:rsidR="00042C96" w:rsidRPr="007F20D7">
              <w:rPr>
                <w:rFonts w:ascii="標楷體" w:eastAsia="標楷體" w:hAnsi="標楷體" w:hint="eastAsia"/>
              </w:rPr>
              <w:t>12</w:t>
            </w:r>
            <w:r w:rsidRPr="007F20D7">
              <w:rPr>
                <w:rFonts w:ascii="標楷體" w:eastAsia="標楷體" w:hAnsi="標楷體" w:hint="eastAsia"/>
              </w:rPr>
              <w:t>級</w:t>
            </w:r>
          </w:p>
        </w:tc>
      </w:tr>
      <w:tr w:rsidR="007F20D7" w:rsidRPr="007F20D7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</w:t>
            </w:r>
            <w:r w:rsidR="00042C96" w:rsidRPr="007F20D7">
              <w:rPr>
                <w:rFonts w:ascii="標楷體" w:eastAsia="標楷體" w:hAnsi="標楷體" w:hint="eastAsia"/>
              </w:rPr>
              <w:t>6</w:t>
            </w:r>
            <w:r w:rsidRPr="007F20D7">
              <w:rPr>
                <w:rFonts w:ascii="標楷體" w:eastAsia="標楷體" w:hAnsi="標楷體" w:hint="eastAsia"/>
              </w:rPr>
              <w:t>級、陣風10級</w:t>
            </w:r>
          </w:p>
        </w:tc>
      </w:tr>
      <w:tr w:rsidR="007F20D7" w:rsidRPr="007F20D7" w:rsidTr="001253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b/>
                <w:bCs/>
              </w:rPr>
              <w:lastRenderedPageBreak/>
              <w:t>長濱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平均風力</w:t>
            </w:r>
            <w:r w:rsidR="00042C96" w:rsidRPr="007F20D7">
              <w:rPr>
                <w:rFonts w:ascii="標楷體" w:eastAsia="標楷體" w:hAnsi="標楷體" w:hint="eastAsia"/>
              </w:rPr>
              <w:t>5</w:t>
            </w:r>
            <w:r w:rsidRPr="007F20D7">
              <w:rPr>
                <w:rFonts w:ascii="標楷體" w:eastAsia="標楷體" w:hAnsi="標楷體" w:hint="eastAsia"/>
              </w:rPr>
              <w:t>級、陣風</w:t>
            </w:r>
            <w:r w:rsidR="00042C96" w:rsidRPr="007F20D7">
              <w:rPr>
                <w:rFonts w:ascii="標楷體" w:eastAsia="標楷體" w:hAnsi="標楷體" w:hint="eastAsia"/>
              </w:rPr>
              <w:t>10</w:t>
            </w:r>
            <w:r w:rsidRPr="007F20D7"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 w:rsidRPr="007F20D7">
        <w:rPr>
          <w:rFonts w:ascii="標楷體" w:eastAsia="標楷體" w:hAnsi="標楷體" w:hint="eastAsia"/>
          <w:sz w:val="28"/>
          <w:szCs w:val="28"/>
        </w:rPr>
        <w:t>（</w:t>
      </w:r>
      <w:r w:rsidRPr="007F20D7">
        <w:rPr>
          <w:rFonts w:ascii="標楷體" w:eastAsia="標楷體" w:hAnsi="標楷體" w:hint="eastAsia"/>
        </w:rPr>
        <w:t>資料來源：水利署第八河川局、建設處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7F20D7" w:rsidRPr="007F20D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369.5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315.3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280.5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5586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208.8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161.1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108.7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 w:rsidP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156.3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146.6</w:t>
            </w:r>
          </w:p>
        </w:tc>
      </w:tr>
      <w:tr w:rsidR="007F20D7" w:rsidRPr="007F20D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145586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6"/>
                <w:szCs w:val="26"/>
              </w:rPr>
              <w:t>27.1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7F20D7" w:rsidRPr="007F20D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7F20D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7F20D7" w:rsidRPr="007F20D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7F20D7" w:rsidRPr="007F20D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 五、水利設施損害搶修情形（資料來源：水利署第八河川局、建設處）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7F20D7" w:rsidRPr="007F20D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7F20D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7F20D7" w:rsidRPr="007F20D7" w:rsidTr="00DB7F34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F20D7" w:rsidRPr="007F20D7" w:rsidTr="00DB7F34"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38E2" w:rsidRPr="007F20D7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無損壞情形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6D38E2" w:rsidRPr="007F20D7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6D38E2" w:rsidRPr="007F20D7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6D38E2" w:rsidRPr="007F20D7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113</w:t>
      </w:r>
      <w:r w:rsidRPr="007F20D7">
        <w:rPr>
          <w:rFonts w:ascii="標楷體" w:eastAsia="標楷體" w:hAnsi="標楷體" w:hint="eastAsia"/>
          <w:sz w:val="28"/>
          <w:szCs w:val="28"/>
        </w:rPr>
        <w:t>年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1</w:t>
      </w:r>
      <w:r w:rsidRPr="007F20D7">
        <w:rPr>
          <w:rFonts w:ascii="標楷體" w:eastAsia="標楷體" w:hAnsi="標楷體" w:hint="eastAsia"/>
          <w:sz w:val="28"/>
          <w:szCs w:val="28"/>
        </w:rPr>
        <w:t>0月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30</w:t>
      </w:r>
      <w:r w:rsidRPr="007F20D7">
        <w:rPr>
          <w:rFonts w:ascii="標楷體" w:eastAsia="標楷體" w:hAnsi="標楷體" w:hint="eastAsia"/>
          <w:sz w:val="28"/>
          <w:szCs w:val="28"/>
        </w:rPr>
        <w:t>日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13</w:t>
      </w:r>
      <w:r w:rsidRPr="007F20D7">
        <w:rPr>
          <w:rFonts w:ascii="標楷體" w:eastAsia="標楷體" w:hAnsi="標楷體" w:hint="eastAsia"/>
          <w:sz w:val="28"/>
          <w:szCs w:val="28"/>
        </w:rPr>
        <w:t>時00分</w:t>
      </w:r>
      <w:r w:rsidR="001D7C73" w:rsidRPr="007F20D7">
        <w:rPr>
          <w:rFonts w:ascii="標楷體" w:eastAsia="標楷體" w:hAnsi="標楷體" w:hint="eastAsia"/>
          <w:sz w:val="28"/>
          <w:szCs w:val="28"/>
        </w:rPr>
        <w:t>一</w:t>
      </w:r>
      <w:r w:rsidRPr="007F20D7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7F20D7" w:rsidRPr="007F20D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7F20D7" w:rsidRPr="007F20D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t>12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</w:pPr>
            <w:r w:rsidRPr="007F20D7">
              <w:rPr>
                <w:rFonts w:ascii="標楷體" w:eastAsia="標楷體" w:hAnsi="標楷體" w:hint="eastAsia"/>
              </w:rPr>
              <w:t>台東市、成功鎮、關山鎮、卑南鄉、鹿野鄉、東河鄉、長濱鄉、太麻里鄉、綠島鄉、金峰鄉、蘭嶼鄉</w:t>
            </w:r>
          </w:p>
        </w:tc>
      </w:tr>
      <w:tr w:rsidR="007F20D7" w:rsidRPr="007F20D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  <w:jc w:val="center"/>
            </w:pPr>
            <w:r w:rsidRPr="007F20D7">
              <w:t>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53BF" w:rsidRPr="007F20D7" w:rsidRDefault="001253BF" w:rsidP="001253BF">
            <w:pPr>
              <w:spacing w:line="320" w:lineRule="atLeast"/>
            </w:pPr>
            <w:r w:rsidRPr="007F20D7">
              <w:rPr>
                <w:rFonts w:ascii="標楷體" w:eastAsia="標楷體" w:hAnsi="標楷體" w:hint="eastAsia"/>
              </w:rPr>
              <w:t>池上鄉、海端鄉、延平鄉、達仁鄉</w:t>
            </w:r>
          </w:p>
        </w:tc>
      </w:tr>
      <w:tr w:rsidR="007F20D7" w:rsidRPr="007F20D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三級常設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D38E2" w:rsidRPr="007F20D7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</w:p>
    <w:p w:rsidR="006D38E2" w:rsidRPr="007F20D7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6D38E2" w:rsidRPr="007F20D7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  <w:r w:rsidR="008E3071" w:rsidRPr="007F20D7">
        <w:rPr>
          <w:rFonts w:ascii="標楷體" w:eastAsia="標楷體" w:hAnsi="標楷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。</w:t>
      </w:r>
    </w:p>
    <w:p w:rsidR="006D38E2" w:rsidRPr="007F20D7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農業處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7F20D7" w:rsidRPr="007F20D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數量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北里村(1)、大王村(2)、華源村(2)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5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3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溫泉村(8)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8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F20D7" w:rsidRPr="007F20D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6D38E2" w:rsidRPr="007F20D7" w:rsidRDefault="005103BA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7F20D7" w:rsidRPr="007F20D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F20D7" w:rsidRPr="007F20D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lastRenderedPageBreak/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F20D7" w:rsidRPr="007F20D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  <w:r w:rsidRPr="007F20D7">
              <w:rPr>
                <w:rFonts w:ascii="標楷體" w:eastAsia="標楷體" w:hAnsi="標楷體"/>
              </w:rPr>
              <w:t> </w:t>
            </w:r>
          </w:p>
        </w:tc>
      </w:tr>
    </w:tbl>
    <w:p w:rsidR="006D38E2" w:rsidRPr="007F20D7" w:rsidRDefault="005103BA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6D38E2" w:rsidRPr="007F20D7" w:rsidRDefault="005103BA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6D38E2" w:rsidRPr="007F20D7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警察局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F20D7" w:rsidRPr="007F20D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經勸導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F20D7" w:rsidRPr="007F20D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38E2" w:rsidRPr="007F20D7" w:rsidRDefault="006D38E2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勸導前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經聯繫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經聯繫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經聯繫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尚未</w:t>
            </w:r>
          </w:p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F20D7" w:rsidRPr="007F20D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人數</w:t>
            </w:r>
          </w:p>
        </w:tc>
      </w:tr>
      <w:tr w:rsidR="007F20D7" w:rsidRPr="007F20D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0</w:t>
            </w:r>
          </w:p>
        </w:tc>
      </w:tr>
    </w:tbl>
    <w:p w:rsidR="006D38E2" w:rsidRPr="007F20D7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  備註：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6D38E2" w:rsidRPr="007F20D7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海巡署東部分署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7F20D7" w:rsidRPr="007F20D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共計</w:t>
            </w:r>
          </w:p>
        </w:tc>
      </w:tr>
      <w:tr w:rsidR="007F20D7" w:rsidRPr="007F20D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 xml:space="preserve">113年10月30日21時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38E2" w:rsidRPr="007F20D7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6D38E2" w:rsidRPr="007F20D7" w:rsidRDefault="005103BA">
      <w:pPr>
        <w:spacing w:line="320" w:lineRule="atLeast"/>
        <w:ind w:left="960" w:hanging="480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 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人事處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p w:rsidR="008E3071" w:rsidRPr="007F20D7" w:rsidRDefault="001253BF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  <w:sz w:val="28"/>
          <w:szCs w:val="28"/>
        </w:rPr>
      </w:pPr>
      <w:r w:rsidRPr="007F20D7">
        <w:rPr>
          <w:rFonts w:ascii="標楷體" w:eastAsia="標楷體" w:hAnsi="標楷體" w:hint="eastAsia"/>
          <w:bCs/>
          <w:sz w:val="28"/>
          <w:szCs w:val="28"/>
        </w:rPr>
        <w:t>本縣今</w:t>
      </w:r>
      <w:r w:rsidR="008E3071" w:rsidRPr="007F20D7">
        <w:rPr>
          <w:rFonts w:ascii="標楷體" w:eastAsia="標楷體" w:hAnsi="標楷體" w:hint="eastAsia"/>
          <w:bCs/>
          <w:sz w:val="28"/>
          <w:szCs w:val="28"/>
        </w:rPr>
        <w:t>日(10/31)停止上班、停止上課。</w:t>
      </w:r>
    </w:p>
    <w:p w:rsidR="001D7C73" w:rsidRPr="007F20D7" w:rsidRDefault="001D7C73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7F20D7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1D7C73" w:rsidRPr="007F20D7" w:rsidRDefault="001D7C73" w:rsidP="0061486C">
      <w:pPr>
        <w:pStyle w:val="af5"/>
        <w:spacing w:line="320" w:lineRule="atLeast"/>
        <w:ind w:left="567"/>
        <w:jc w:val="both"/>
        <w:rPr>
          <w:rFonts w:ascii="標楷體" w:eastAsia="標楷體" w:hAnsi="標楷體"/>
          <w:bCs/>
          <w:sz w:val="28"/>
          <w:szCs w:val="28"/>
        </w:rPr>
      </w:pPr>
      <w:r w:rsidRPr="007F20D7">
        <w:rPr>
          <w:rFonts w:ascii="標楷體" w:eastAsia="標楷體" w:hAnsi="標楷體" w:hint="eastAsia"/>
          <w:sz w:val="28"/>
          <w:szCs w:val="28"/>
        </w:rPr>
        <w:t>本縣消防局局本部、達仁消防分隊、蘭嶼消防分隊 、關山消防分隊測試訊號良好。</w:t>
      </w:r>
    </w:p>
    <w:p w:rsidR="00C93937" w:rsidRPr="007F20D7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C93937" w:rsidRPr="007F20D7" w:rsidRDefault="00C93937" w:rsidP="00C9393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1" w:name="OLE_LINK2"/>
      <w:r w:rsidRPr="007F20D7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民政處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p w:rsidR="00C93937" w:rsidRPr="007F20D7" w:rsidRDefault="00C93937" w:rsidP="00C93937">
      <w:pPr>
        <w:spacing w:before="180" w:after="180" w:line="320" w:lineRule="atLeast"/>
        <w:ind w:firstLine="538"/>
        <w:jc w:val="both"/>
        <w:rPr>
          <w:rFonts w:ascii="標楷體" w:eastAsia="標楷體" w:hAnsi="標楷體" w:hint="eastAsia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019"/>
        <w:gridCol w:w="1045"/>
        <w:gridCol w:w="1032"/>
        <w:gridCol w:w="1032"/>
        <w:gridCol w:w="1032"/>
        <w:gridCol w:w="1045"/>
        <w:gridCol w:w="1336"/>
        <w:gridCol w:w="1057"/>
      </w:tblGrid>
      <w:tr w:rsidR="00C93937" w:rsidRPr="007F20D7" w:rsidTr="00C52821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備註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錦園村鳳梨園撤離13人，11人依親、2人收容於大地飯店。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富興村山棕寮地區撤離14人，2人依親、12人收容於大地飯店。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香蘭村、大王村、華源村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大王臥床1名、陪同3名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金崙、多良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金崙洗腎4名，多良洗腎１名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金崙、多良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1715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臺東友愛山序漫旅民宿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金崙臥床及陪同者各1名，多良臥床及陪同者各1名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洗腎患者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1200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洗腎患者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龍過脈54號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1030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1位洗腎病患、1位家屬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1鄰新化路２１號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1030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牧場23號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臥床*2、家屬*3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友愛山序漫旅民宿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洗腎*2、家屬*2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臥床*1、家屬*1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山里66號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1301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1位洗腎病患、1位家屬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富興村山棕寮地區撤離14人，2人依親、12人收容於大地飯店。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錦園村鳳梨園撤離13人，11人依親、2人收</w:t>
            </w: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容於大地飯店。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忠仁里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,032鄰,上麒麟路５號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1525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華源村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華源村土石流潛勢區、大崩塌潛勢區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依親11人、收容67人、其他（在外縣市或醫院）4人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大王村沙崙地區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收容82人(含佳崙1名)，依親5位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香蘭村溪頭區域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收容13人，依親6人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2男4女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金讚飯店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34男48女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金崙鄉村民宿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16男20女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金崙村14、17鄰、富山區域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大王國小收容中心：48 依親：142 住宿：138</w:t>
            </w:r>
          </w:p>
        </w:tc>
      </w:tr>
      <w:tr w:rsidR="00C93937" w:rsidRPr="007F20D7" w:rsidTr="00C52821">
        <w:tc>
          <w:tcPr>
            <w:tcW w:w="10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2031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嘉蘭村活動中心 Jialan Activity Center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病患*1家屬*1</w:t>
            </w:r>
          </w:p>
        </w:tc>
      </w:tr>
      <w:tr w:rsidR="00C93937" w:rsidRPr="007F20D7" w:rsidTr="00C52821"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南興村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1900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</w:tbl>
    <w:p w:rsidR="00C93937" w:rsidRPr="007F20D7" w:rsidRDefault="00C93937" w:rsidP="00C9393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</w:p>
    <w:p w:rsidR="00C93937" w:rsidRPr="007F20D7" w:rsidRDefault="00C93937" w:rsidP="00C93937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二、收容情形：</w:t>
      </w:r>
      <w:r w:rsidRPr="007F20D7">
        <w:rPr>
          <w:rFonts w:ascii="標楷體" w:eastAsia="標楷體" w:hAnsi="標楷體" w:hint="eastAsia"/>
          <w:sz w:val="28"/>
          <w:szCs w:val="28"/>
        </w:rPr>
        <w:t>（資料來源：</w:t>
      </w:r>
      <w:r w:rsidRPr="007F20D7">
        <w:rPr>
          <w:rFonts w:ascii="標楷體" w:eastAsia="標楷體" w:hAnsi="標楷體" w:hint="eastAsia"/>
        </w:rPr>
        <w:t>社會處</w:t>
      </w:r>
      <w:r w:rsidRPr="007F20D7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685"/>
        <w:gridCol w:w="600"/>
        <w:gridCol w:w="1476"/>
        <w:gridCol w:w="496"/>
        <w:gridCol w:w="497"/>
        <w:gridCol w:w="497"/>
        <w:gridCol w:w="497"/>
        <w:gridCol w:w="636"/>
        <w:gridCol w:w="534"/>
        <w:gridCol w:w="534"/>
        <w:gridCol w:w="497"/>
        <w:gridCol w:w="497"/>
        <w:gridCol w:w="497"/>
        <w:gridCol w:w="497"/>
        <w:gridCol w:w="544"/>
      </w:tblGrid>
      <w:tr w:rsidR="007F20D7" w:rsidRPr="007F20D7" w:rsidTr="00C52821">
        <w:trPr>
          <w:trHeight w:val="1972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pStyle w:val="af6"/>
              <w:snapToGrid w:val="0"/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9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7F20D7" w:rsidRPr="007F20D7" w:rsidTr="00C5282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937" w:rsidRPr="007F20D7" w:rsidRDefault="00C93937" w:rsidP="00C5282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937" w:rsidRPr="007F20D7" w:rsidRDefault="00C93937" w:rsidP="00C5282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937" w:rsidRPr="007F20D7" w:rsidRDefault="00C93937" w:rsidP="00C52821"/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937" w:rsidRPr="007F20D7" w:rsidRDefault="00C93937" w:rsidP="00C5282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937" w:rsidRPr="007F20D7" w:rsidRDefault="00C93937" w:rsidP="00C52821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3937" w:rsidRPr="007F20D7" w:rsidRDefault="00C93937" w:rsidP="00C52821"/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金崙鄉村民宿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</w:t>
            </w: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里鄉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金讚</w:t>
            </w: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飯店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113.10.30 19：30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曙光飯店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129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113.10.30 20.18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113.10.30 17:30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/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20D7" w:rsidRPr="007F20D7" w:rsidTr="00C52821">
        <w:tc>
          <w:tcPr>
            <w:tcW w:w="49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嘉蘭活動中心</w:t>
            </w:r>
          </w:p>
        </w:tc>
        <w:tc>
          <w:tcPr>
            <w:tcW w:w="14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/>
        </w:tc>
        <w:tc>
          <w:tcPr>
            <w:tcW w:w="49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3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0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/>
        </w:tc>
        <w:tc>
          <w:tcPr>
            <w:tcW w:w="4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C93937" w:rsidRPr="007F20D7" w:rsidRDefault="00C93937" w:rsidP="00C9393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C93937" w:rsidRPr="007F20D7" w:rsidRDefault="00C93937" w:rsidP="00C93937">
      <w:pPr>
        <w:spacing w:line="32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C93937" w:rsidRPr="007F20D7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C93937" w:rsidRPr="007F20D7" w:rsidRDefault="00C93937" w:rsidP="00C93937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7F20D7"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7F20D7" w:rsidRPr="007F20D7" w:rsidTr="00C52821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F20D7" w:rsidRPr="007F20D7" w:rsidTr="00C52821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F20D7">
              <w:rPr>
                <w:rFonts w:ascii="標楷體" w:eastAsia="標楷體" w:hAnsi="標楷體" w:hint="eastAsia"/>
                <w:sz w:val="22"/>
                <w:szCs w:val="22"/>
              </w:rPr>
              <w:t>檢傷三級：3人，1名右手第5指挫傷、1名頭皮撕脫傷 、1名鐵皮割到左大腿造成左下肢開放性傷口，以上3名皆已出院。</w:t>
            </w:r>
          </w:p>
        </w:tc>
      </w:tr>
      <w:tr w:rsidR="007F20D7" w:rsidRPr="007F20D7" w:rsidTr="00C52821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</w:tbl>
    <w:p w:rsidR="00C93937" w:rsidRPr="007F20D7" w:rsidRDefault="00C93937" w:rsidP="00C93937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7F20D7"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452"/>
        <w:gridCol w:w="1715"/>
        <w:gridCol w:w="1961"/>
        <w:gridCol w:w="2087"/>
        <w:gridCol w:w="130"/>
      </w:tblGrid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搶修完成</w:t>
            </w:r>
            <w:r w:rsidRPr="007F20D7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尚待修復</w:t>
            </w:r>
            <w:r w:rsidRPr="007F20D7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/>
              </w:rPr>
              <w:t> </w:t>
            </w:r>
          </w:p>
        </w:tc>
      </w:tr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30" w:type="dxa"/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電信</w:t>
            </w:r>
            <w:r w:rsidRPr="007F20D7"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2642戶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1261戶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1381戶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康芮颱風期間曾經停電數2642戶，已修復1261戶，目前停電數1381戶(蘭嶼鄉1365戶、綠島鄉16戶)，持續搶修中。</w:t>
            </w:r>
          </w:p>
        </w:tc>
        <w:tc>
          <w:tcPr>
            <w:tcW w:w="130" w:type="dxa"/>
            <w:vAlign w:val="center"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  <w:tr w:rsidR="007F20D7" w:rsidRPr="007F20D7" w:rsidTr="00C5282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電信</w:t>
            </w:r>
          </w:p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</w:tr>
    </w:tbl>
    <w:p w:rsidR="00C93937" w:rsidRPr="007F20D7" w:rsidRDefault="00C93937" w:rsidP="00C93937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7F20D7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 w:rsidRPr="007F20D7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一、鐵路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(一)西部幹線(基隆=潮州=枋寮)：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1.對號列車：全線停駛。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2.區間(快)車：基隆=彰化間12時前視風雨狀況機動行駛，12時後全面停駛；彰化=枋寮間全面停駛。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(二)東部幹線(樹林=花蓮=台東)：全線停駛。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(三)南迴線(枋寮=台東)：全線停駛。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二、客運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(一)普悠瑪客運：10/31停駛。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(二)東台灣客運：10/31停駛。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(三)興東客運：10/31停駛。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三、船班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(一)台東=綠島：10/30(二)-11/1(五)全面停駛，11/2(六)視情況決定。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(二)台東=蘭嶼：10/30(三)-11/1(五)全面停駛，11/2(六)視情況決定。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(三)後壁湖=蘭嶼：全面停駛。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四、航空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(一)立榮航空(台東=松山)：10/31(四)全日取消。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lastRenderedPageBreak/>
        <w:t>(二)華信航空(台東=松山)：10/31(四)全日取消。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(三)德安航空：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1.台東=蘭嶼：10/31(四)航班全日取消。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2.台東=綠島：10/31(四)航班全日取消。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五、活動資訊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鐵花燈之祭 10/30(三) 至 11/1(五) 停止展出，11/2(六)啟示復原進度恢復亮燈。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六、滯留人數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綠島0人、蘭嶼5人(皆工作者、非遊客)。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七、建設處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目前鄉道及縣道無災情。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交通管制路段: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太平溪右岸一路通日光橋至南王橋封閉。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太平溪高灘停車出入口封閉中（只出不進）。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八、交通部公路局南區養護工程分局台東工務段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1.台23線16k+837~25k+100(北源路段)預定113年10月30日晚間18點預警性封閉視道路災害狀況及巡查安全無虞後再開放通行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2.台20線南橫公路東端向楊至出來(149k-199k)路段將於113年10月30日下午10時預警性封閉俟颱風後道路災害狀況及巡察安全無虞後再開放通行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3.台9線交通管制路段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(1)台9線398k+600~400k+050(金崙~多良)調撥北上車道供南下車輛通行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(2)台9線401k+000(多良路段)南下車道外側交通管制南下內側車道正常通行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(3)台9線405+500~405k+600(大溪路段)南下外側車道管制南下內側車道正常通行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(4)台9線417k+000(大鳥路段)南下外側車道管制南下內側車道正常通行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(5)台9線422k+500~424k+600(南興路段)北上外側車道管制北上內側車道正常通行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(6)台9線397k+250~398k+600(金崙大橋)預計10月31日8時實施預警性封閉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(7)</w:t>
      </w:r>
      <w:r w:rsidRPr="007F20D7">
        <w:rPr>
          <w:rFonts w:ascii="標楷體" w:eastAsia="標楷體" w:hAnsi="標楷體" w:hint="eastAsia"/>
        </w:rPr>
        <w:t>台</w:t>
      </w:r>
      <w:r w:rsidRPr="007F20D7">
        <w:rPr>
          <w:rFonts w:ascii="標楷體" w:eastAsia="標楷體" w:hAnsi="標楷體"/>
        </w:rPr>
        <w:t>20</w:t>
      </w:r>
      <w:r w:rsidRPr="007F20D7">
        <w:rPr>
          <w:rFonts w:ascii="標楷體" w:eastAsia="標楷體" w:hAnsi="標楷體" w:hint="eastAsia"/>
        </w:rPr>
        <w:t>臨</w:t>
      </w:r>
      <w:r w:rsidRPr="007F20D7">
        <w:rPr>
          <w:rFonts w:ascii="標楷體" w:eastAsia="標楷體" w:hAnsi="標楷體"/>
        </w:rPr>
        <w:t>105</w:t>
      </w:r>
      <w:r w:rsidRPr="007F20D7">
        <w:rPr>
          <w:rFonts w:ascii="標楷體" w:eastAsia="標楷體" w:hAnsi="標楷體" w:hint="eastAsia"/>
        </w:rPr>
        <w:t>線</w:t>
      </w:r>
      <w:r w:rsidRPr="007F20D7">
        <w:rPr>
          <w:rFonts w:ascii="標楷體" w:eastAsia="標楷體" w:hAnsi="標楷體"/>
        </w:rPr>
        <w:t>0K~37K(</w:t>
      </w:r>
      <w:r w:rsidRPr="007F20D7">
        <w:rPr>
          <w:rFonts w:ascii="標楷體" w:eastAsia="標楷體" w:hAnsi="標楷體" w:hint="eastAsia"/>
        </w:rPr>
        <w:t>梅山口〜埡口</w:t>
      </w:r>
      <w:r w:rsidRPr="007F20D7">
        <w:rPr>
          <w:rFonts w:ascii="標楷體" w:eastAsia="標楷體" w:hAnsi="標楷體"/>
        </w:rPr>
        <w:t>)</w:t>
      </w:r>
      <w:r w:rsidRPr="007F20D7">
        <w:rPr>
          <w:rFonts w:ascii="標楷體" w:eastAsia="標楷體" w:hAnsi="標楷體" w:hint="eastAsia"/>
        </w:rPr>
        <w:t>路段可能有致災風除</w:t>
      </w:r>
      <w:r w:rsidRPr="007F20D7">
        <w:rPr>
          <w:rFonts w:ascii="標楷體" w:eastAsia="標楷體" w:hAnsi="標楷體"/>
        </w:rPr>
        <w:t>,</w:t>
      </w:r>
      <w:r w:rsidRPr="007F20D7">
        <w:rPr>
          <w:rFonts w:ascii="標楷體" w:eastAsia="標楷體" w:hAnsi="標楷體" w:hint="eastAsia"/>
        </w:rPr>
        <w:t>本分局甲仙工務段已於</w:t>
      </w:r>
      <w:r w:rsidRPr="007F20D7">
        <w:rPr>
          <w:rFonts w:ascii="標楷體" w:eastAsia="標楷體" w:hAnsi="標楷體"/>
        </w:rPr>
        <w:t>113</w:t>
      </w:r>
      <w:r w:rsidRPr="007F20D7">
        <w:rPr>
          <w:rFonts w:ascii="標楷體" w:eastAsia="標楷體" w:hAnsi="標楷體" w:hint="eastAsia"/>
        </w:rPr>
        <w:t>年</w:t>
      </w:r>
      <w:r w:rsidRPr="007F20D7">
        <w:rPr>
          <w:rFonts w:ascii="標楷體" w:eastAsia="標楷體" w:hAnsi="標楷體"/>
        </w:rPr>
        <w:t>10</w:t>
      </w:r>
      <w:r w:rsidRPr="007F20D7">
        <w:rPr>
          <w:rFonts w:ascii="標楷體" w:eastAsia="標楷體" w:hAnsi="標楷體" w:hint="eastAsia"/>
        </w:rPr>
        <w:t>月</w:t>
      </w:r>
      <w:r w:rsidRPr="007F20D7">
        <w:rPr>
          <w:rFonts w:ascii="標楷體" w:eastAsia="標楷體" w:hAnsi="標楷體"/>
        </w:rPr>
        <w:t>30</w:t>
      </w:r>
      <w:r w:rsidRPr="007F20D7">
        <w:rPr>
          <w:rFonts w:ascii="標楷體" w:eastAsia="標楷體" w:hAnsi="標楷體" w:hint="eastAsia"/>
        </w:rPr>
        <w:t>日晚間</w:t>
      </w:r>
      <w:r w:rsidRPr="007F20D7">
        <w:rPr>
          <w:rFonts w:ascii="標楷體" w:eastAsia="標楷體" w:hAnsi="標楷體"/>
        </w:rPr>
        <w:t>10</w:t>
      </w:r>
      <w:r w:rsidRPr="007F20D7">
        <w:rPr>
          <w:rFonts w:ascii="標楷體" w:eastAsia="標楷體" w:hAnsi="標楷體" w:hint="eastAsia"/>
        </w:rPr>
        <w:t>時實施預警性封閉</w:t>
      </w:r>
      <w:r w:rsidRPr="007F20D7">
        <w:rPr>
          <w:rFonts w:ascii="標楷體" w:eastAsia="標楷體" w:hAnsi="標楷體"/>
        </w:rPr>
        <w:t>,</w:t>
      </w:r>
      <w:r w:rsidRPr="007F20D7">
        <w:rPr>
          <w:rFonts w:ascii="標楷體" w:eastAsia="標楷體" w:hAnsi="標楷體" w:hint="eastAsia"/>
        </w:rPr>
        <w:t>以維謹用路人安全</w:t>
      </w:r>
      <w:r w:rsidRPr="007F20D7">
        <w:rPr>
          <w:rFonts w:ascii="標楷體" w:eastAsia="標楷體" w:hAnsi="標楷體"/>
        </w:rPr>
        <w:t>,</w:t>
      </w:r>
      <w:r w:rsidRPr="007F20D7">
        <w:rPr>
          <w:rFonts w:ascii="標楷體" w:eastAsia="標楷體" w:hAnsi="標楷體" w:hint="eastAsia"/>
        </w:rPr>
        <w:t>將視天候狀況及巡查道路安全後再行開放通行。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九、原住民族行政處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一、本縣21條部落主要聯絡外道路路況: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(一)往金峰鄉嘉蘭村東64線3k處道路塌陷，本府目前進行舖設水泥路面工程，自10/30上午08:00起至11/2止，實施封閉管制，車輛無法通行，11/2再視道路情況開放通行。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(二)金峰鄉新興村東63線豐收橋中斷無法通行，下游處臨時便道封閉停止通行。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二、部落周邊道路路況：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(一)北里中路便橋處10/30下午18:00封閉。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(二)金針山主線6K處10/30下午17:30封閉。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十、臺東縣警察局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本轄道路及橋梁封閉(含預警性)目前持續管制中計11處，均以交通錐或交通管制帶實施管制。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(一)臺東分局:2處。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1、10月30日18時，太平溪右岸一路通(南王橋至日光橋)道路預警性封閉。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2、10月30日18時，太平溪高灘停車出入口封閉中(只出不進)。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(二)關山分局：1處。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1、10月30日22時，台20線南橫公路東端向陽至初來(149K～199K)路段實施預警性封閉。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(三)成功分局:1處。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1、10月30日18時，台23 線東富公路16K+837~25K+100(北源路段)，預警性道路封閉。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(四)大武分局:7處。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1、10月30日16時，台9線398K+600~400K+050(金崙-多良)，實施南下內外側車道交通管制，調撥北上內側車道供南下車輛通行。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2、10月30日16時，台9線401K+000(多良路段)，實施南下外側車道交通管制，南下內側車道維持正常通行。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3、10 月30日16時，台9線405K+500~405K+600(大溪路段)，實施南下外側車道交通管制，南下內側車道維持正常通行。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4、10月30日16時，台9線417K+000(大鳥路段)，實施南下外側車道交通管制，南下內側車道維持正常通行。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5、10月30日16時，台9線422K+500~424K+600(南興路段)，實施北上外側車道交通管制，北上內側車道維持正常通行。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6、10月30日17時20分，太麻里鄉東65鄉道6K+750處實施預警性封閉。</w:t>
      </w:r>
    </w:p>
    <w:p w:rsidR="00C93937" w:rsidRPr="007F20D7" w:rsidRDefault="00C93937" w:rsidP="00C93937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</w:rPr>
        <w:t>7、10月31日8時，金崙大橋(台9線397.3公里至399公里)道路預警性封閉。</w:t>
      </w:r>
    </w:p>
    <w:p w:rsidR="00C93937" w:rsidRPr="007F20D7" w:rsidRDefault="00C93937" w:rsidP="00C93937">
      <w:pPr>
        <w:spacing w:line="320" w:lineRule="atLeast"/>
        <w:jc w:val="both"/>
        <w:rPr>
          <w:rFonts w:ascii="標楷體" w:eastAsia="標楷體" w:hAnsi="標楷體"/>
        </w:rPr>
      </w:pPr>
    </w:p>
    <w:p w:rsidR="00C93937" w:rsidRPr="007F20D7" w:rsidRDefault="00C93937" w:rsidP="00C93937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C93937" w:rsidRPr="007F20D7" w:rsidRDefault="00C93937" w:rsidP="00C93937">
      <w:pPr>
        <w:spacing w:line="320" w:lineRule="atLeast"/>
        <w:rPr>
          <w:rFonts w:ascii="標楷體" w:eastAsia="標楷體" w:hAnsi="標楷體"/>
          <w:sz w:val="28"/>
          <w:szCs w:val="28"/>
        </w:rPr>
      </w:pPr>
      <w:r w:rsidRPr="007F20D7"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F20D7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72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rPr>
          <w:trHeight w:val="408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82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42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72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7F20D7" w:rsidRPr="007F20D7" w:rsidTr="00C52821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3937" w:rsidRPr="007F20D7" w:rsidRDefault="00C93937" w:rsidP="00C52821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F20D7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32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</w:rPr>
            </w:pPr>
            <w:r w:rsidRPr="007F20D7"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37" w:rsidRPr="007F20D7" w:rsidRDefault="00C93937" w:rsidP="00C52821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7F20D7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</w:tbl>
    <w:p w:rsidR="00C93937" w:rsidRPr="007F20D7" w:rsidRDefault="00C93937" w:rsidP="00C93937">
      <w:pPr>
        <w:spacing w:line="320" w:lineRule="atLeast"/>
        <w:rPr>
          <w:rFonts w:ascii="標楷體" w:eastAsia="標楷體" w:hAnsi="標楷體"/>
        </w:rPr>
      </w:pPr>
    </w:p>
    <w:p w:rsidR="00C93937" w:rsidRPr="007F20D7" w:rsidRDefault="00C93937" w:rsidP="00C93937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捌、支援縣市害應變處理情形：無。</w:t>
      </w:r>
    </w:p>
    <w:p w:rsidR="00C93937" w:rsidRPr="007F20D7" w:rsidRDefault="00C93937" w:rsidP="00C93937">
      <w:pPr>
        <w:spacing w:line="320" w:lineRule="atLeast"/>
        <w:rPr>
          <w:rFonts w:ascii="標楷體" w:eastAsia="標楷體" w:hAnsi="標楷體"/>
        </w:rPr>
      </w:pPr>
      <w:r w:rsidRPr="007F20D7">
        <w:rPr>
          <w:rFonts w:ascii="標楷體" w:eastAsia="標楷體" w:hAnsi="標楷體"/>
        </w:rPr>
        <w:t> </w:t>
      </w:r>
    </w:p>
    <w:p w:rsidR="008735A8" w:rsidRPr="007F20D7" w:rsidRDefault="008735A8">
      <w:pPr>
        <w:spacing w:line="320" w:lineRule="atLeast"/>
        <w:rPr>
          <w:rFonts w:ascii="標楷體" w:eastAsia="標楷體" w:hAnsi="標楷體"/>
        </w:rPr>
      </w:pPr>
    </w:p>
    <w:sectPr w:rsidR="008735A8" w:rsidRPr="007F20D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08" w:rsidRDefault="005E0108" w:rsidP="008735A8">
      <w:r>
        <w:separator/>
      </w:r>
    </w:p>
  </w:endnote>
  <w:endnote w:type="continuationSeparator" w:id="0">
    <w:p w:rsidR="005E0108" w:rsidRDefault="005E0108" w:rsidP="0087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08" w:rsidRDefault="005E0108" w:rsidP="008735A8">
      <w:r>
        <w:separator/>
      </w:r>
    </w:p>
  </w:footnote>
  <w:footnote w:type="continuationSeparator" w:id="0">
    <w:p w:rsidR="005E0108" w:rsidRDefault="005E0108" w:rsidP="00873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0A"/>
    <w:rsid w:val="00042C96"/>
    <w:rsid w:val="000B3098"/>
    <w:rsid w:val="001253BF"/>
    <w:rsid w:val="00145586"/>
    <w:rsid w:val="00187AA7"/>
    <w:rsid w:val="001D7C73"/>
    <w:rsid w:val="005103BA"/>
    <w:rsid w:val="00510C94"/>
    <w:rsid w:val="005E0108"/>
    <w:rsid w:val="00610D7F"/>
    <w:rsid w:val="0061461D"/>
    <w:rsid w:val="0061486C"/>
    <w:rsid w:val="006D38E2"/>
    <w:rsid w:val="0073238F"/>
    <w:rsid w:val="007430F2"/>
    <w:rsid w:val="007F20D7"/>
    <w:rsid w:val="008735A8"/>
    <w:rsid w:val="008E3071"/>
    <w:rsid w:val="00960372"/>
    <w:rsid w:val="009875F6"/>
    <w:rsid w:val="00A2374A"/>
    <w:rsid w:val="00A53245"/>
    <w:rsid w:val="00BF710A"/>
    <w:rsid w:val="00C52821"/>
    <w:rsid w:val="00C82D5B"/>
    <w:rsid w:val="00C93937"/>
    <w:rsid w:val="00DB7F34"/>
    <w:rsid w:val="00F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D560A"/>
  <w15:chartTrackingRefBased/>
  <w15:docId w15:val="{3EA0901B-51CB-4686-BE31-22CF395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1278</Words>
  <Characters>7290</Characters>
  <Application>Microsoft Office Word</Application>
  <DocSecurity>0</DocSecurity>
  <Lines>60</Lines>
  <Paragraphs>17</Paragraphs>
  <ScaleCrop>false</ScaleCrop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5</cp:revision>
  <cp:lastPrinted>2024-10-30T19:16:00Z</cp:lastPrinted>
  <dcterms:created xsi:type="dcterms:W3CDTF">2024-10-30T19:06:00Z</dcterms:created>
  <dcterms:modified xsi:type="dcterms:W3CDTF">2024-10-30T19:21:00Z</dcterms:modified>
</cp:coreProperties>
</file>