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C7157">
      <w:pPr>
        <w:spacing w:line="32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r>
        <w:rPr>
          <w:rFonts w:ascii="標楷體" w:eastAsia="標楷體" w:hAnsi="標楷體" w:hint="eastAsia"/>
          <w:b/>
          <w:bCs/>
          <w:sz w:val="32"/>
          <w:szCs w:val="32"/>
        </w:rPr>
        <w:t>(</w:t>
      </w:r>
      <w:r>
        <w:rPr>
          <w:rFonts w:ascii="標楷體" w:eastAsia="標楷體" w:hAnsi="標楷體" w:hint="eastAsia"/>
          <w:b/>
          <w:bCs/>
          <w:sz w:val="32"/>
          <w:szCs w:val="32"/>
        </w:rPr>
        <w:t>第十七報</w:t>
      </w:r>
      <w:r>
        <w:rPr>
          <w:rFonts w:ascii="標楷體" w:eastAsia="標楷體" w:hAnsi="標楷體" w:hint="eastAsia"/>
          <w:b/>
          <w:bCs/>
          <w:sz w:val="32"/>
          <w:szCs w:val="32"/>
        </w:rPr>
        <w:t>-03</w:t>
      </w:r>
      <w:r>
        <w:rPr>
          <w:rFonts w:ascii="標楷體" w:eastAsia="標楷體" w:hAnsi="標楷體" w:hint="eastAsia"/>
          <w:b/>
          <w:bCs/>
          <w:sz w:val="32"/>
          <w:szCs w:val="32"/>
        </w:rPr>
        <w:t>時</w:t>
      </w:r>
      <w:r>
        <w:rPr>
          <w:rFonts w:ascii="標楷體" w:eastAsia="標楷體" w:hAnsi="標楷體" w:hint="eastAsia"/>
          <w:b/>
          <w:bCs/>
          <w:sz w:val="32"/>
          <w:szCs w:val="32"/>
        </w:rPr>
        <w:t>)</w:t>
      </w:r>
    </w:p>
    <w:p w:rsidR="00000000" w:rsidRDefault="00AC7157">
      <w:pPr>
        <w:pStyle w:val="Default"/>
        <w:spacing w:line="320" w:lineRule="atLeast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統計截止時間：</w:t>
      </w:r>
      <w:r>
        <w:rPr>
          <w:rFonts w:hint="eastAsia"/>
          <w:color w:val="auto"/>
        </w:rPr>
        <w:t>113/10/02 03</w:t>
      </w:r>
      <w:r>
        <w:rPr>
          <w:rFonts w:hint="eastAsia"/>
          <w:color w:val="auto"/>
        </w:rPr>
        <w:t>：</w:t>
      </w:r>
      <w:r>
        <w:rPr>
          <w:rFonts w:hint="eastAsia"/>
          <w:color w:val="auto"/>
        </w:rPr>
        <w:t>30</w:t>
      </w:r>
    </w:p>
    <w:p w:rsidR="00000000" w:rsidRDefault="00AC7157">
      <w:pPr>
        <w:pStyle w:val="af"/>
        <w:jc w:val="both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hint="eastAsia"/>
        </w:rPr>
        <w:t xml:space="preserve">                                                       </w:t>
      </w:r>
      <w:r>
        <w:rPr>
          <w:rFonts w:ascii="標楷體" w:eastAsia="標楷體" w:hAnsi="標楷體" w:cs="新細明體" w:hint="eastAsia"/>
        </w:rPr>
        <w:t>彙整時間：</w:t>
      </w:r>
      <w:r>
        <w:rPr>
          <w:rFonts w:ascii="標楷體" w:eastAsia="標楷體" w:hAnsi="標楷體" w:cs="新細明體" w:hint="eastAsia"/>
        </w:rPr>
        <w:t>113/10/02 03</w:t>
      </w:r>
      <w:r>
        <w:rPr>
          <w:rFonts w:ascii="標楷體" w:eastAsia="標楷體" w:hAnsi="標楷體" w:cs="新細明體" w:hint="eastAsia"/>
        </w:rPr>
        <w:t>：</w:t>
      </w:r>
      <w:r>
        <w:rPr>
          <w:rFonts w:ascii="標楷體" w:eastAsia="標楷體" w:hAnsi="標楷體" w:cs="新細明體" w:hint="eastAsia"/>
        </w:rPr>
        <w:t>40</w:t>
      </w:r>
    </w:p>
    <w:p w:rsidR="00000000" w:rsidRDefault="00AC7157">
      <w:pPr>
        <w:spacing w:line="320" w:lineRule="atLeast"/>
        <w:ind w:left="900" w:hanging="720"/>
        <w:jc w:val="both"/>
        <w:rPr>
          <w:rFonts w:ascii="標楷體" w:eastAsia="標楷體" w:hAnsi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壹、災情簡要（資料來源：災情看板</w:t>
      </w:r>
      <w:r>
        <w:rPr>
          <w:rFonts w:ascii="標楷體" w:eastAsia="標楷體" w:hAnsi="標楷體" w:hint="eastAsia"/>
          <w:b/>
          <w:bCs/>
          <w:sz w:val="32"/>
          <w:szCs w:val="32"/>
        </w:rPr>
        <w:t>-</w:t>
      </w:r>
      <w:r>
        <w:rPr>
          <w:rFonts w:ascii="標楷體" w:eastAsia="標楷體" w:hAnsi="標楷體" w:hint="eastAsia"/>
          <w:b/>
          <w:bCs/>
          <w:sz w:val="32"/>
          <w:szCs w:val="32"/>
        </w:rPr>
        <w:t>重要訊息）</w:t>
      </w:r>
    </w:p>
    <w:p w:rsidR="00000000" w:rsidRDefault="00AC7157">
      <w:pPr>
        <w:ind w:leftChars="354" w:left="850" w:firstLine="2"/>
        <w:rPr>
          <w:rFonts w:ascii="標楷體" w:eastAsia="標楷體" w:hAnsi="標楷體" w:cs="新細明體" w:hint="eastAsia"/>
        </w:rPr>
      </w:pPr>
      <w:r>
        <w:rPr>
          <w:rFonts w:ascii="標楷體" w:eastAsia="標楷體" w:hAnsi="標楷體" w:hint="eastAsia"/>
          <w:sz w:val="28"/>
          <w:szCs w:val="28"/>
        </w:rPr>
        <w:t>臺東縣山陀兒颱風災害應變中心於</w:t>
      </w:r>
      <w:r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日早上</w:t>
      </w:r>
      <w:r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時整一級開設。</w:t>
      </w:r>
      <w:r>
        <w:rPr>
          <w:rFonts w:ascii="標楷體" w:eastAsia="標楷體" w:hAnsi="標楷體" w:cs="新細明體" w:hint="eastAsia"/>
        </w:rPr>
        <w:t xml:space="preserve"> </w:t>
      </w:r>
    </w:p>
    <w:p w:rsidR="00000000" w:rsidRDefault="00AC7157">
      <w:pPr>
        <w:pStyle w:val="afb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000000" w:rsidRDefault="00AC7157">
      <w:pPr>
        <w:spacing w:line="320" w:lineRule="atLeast"/>
        <w:ind w:left="567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本縣今日（</w:t>
      </w:r>
      <w:r>
        <w:rPr>
          <w:rFonts w:ascii="標楷體" w:eastAsia="標楷體" w:hAnsi="標楷體" w:hint="eastAsia"/>
          <w:bCs/>
          <w:sz w:val="28"/>
          <w:szCs w:val="28"/>
        </w:rPr>
        <w:t>10/2</w:t>
      </w:r>
      <w:r>
        <w:rPr>
          <w:rFonts w:ascii="標楷體" w:eastAsia="標楷體" w:hAnsi="標楷體" w:hint="eastAsia"/>
          <w:bCs/>
          <w:sz w:val="28"/>
          <w:szCs w:val="28"/>
        </w:rPr>
        <w:t>）全縣停止上班、停止上課。</w:t>
      </w:r>
    </w:p>
    <w:p w:rsidR="00000000" w:rsidRDefault="00AC7157">
      <w:pPr>
        <w:pStyle w:val="afb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>     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 w:hint="eastAsia"/>
          <w:sz w:val="14"/>
          <w:szCs w:val="14"/>
        </w:rPr>
        <w:t>  </w:t>
      </w:r>
      <w:r>
        <w:rPr>
          <w:rFonts w:ascii="標楷體" w:eastAsia="標楷體" w:hAnsi="標楷體" w:hint="eastAsia"/>
          <w:color w:val="FF0000"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000000" w:rsidRDefault="00AC7157">
      <w:pPr>
        <w:pStyle w:val="afb"/>
        <w:spacing w:line="320" w:lineRule="atLeast"/>
        <w:ind w:left="851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Cs/>
          <w:sz w:val="28"/>
          <w:szCs w:val="28"/>
        </w:rPr>
        <w:t>颱風期間台東全縣曾停電用戶數</w:t>
      </w:r>
      <w:r>
        <w:rPr>
          <w:rFonts w:ascii="標楷體" w:eastAsia="標楷體" w:hAnsi="標楷體" w:hint="eastAsia"/>
          <w:bCs/>
          <w:sz w:val="28"/>
          <w:szCs w:val="28"/>
        </w:rPr>
        <w:t>8075</w:t>
      </w:r>
      <w:r>
        <w:rPr>
          <w:rFonts w:ascii="標楷體" w:eastAsia="標楷體" w:hAnsi="標楷體" w:hint="eastAsia"/>
          <w:bCs/>
          <w:sz w:val="28"/>
          <w:szCs w:val="28"/>
        </w:rPr>
        <w:t>戶、修復</w:t>
      </w:r>
      <w:r>
        <w:rPr>
          <w:rFonts w:ascii="標楷體" w:eastAsia="標楷體" w:hAnsi="標楷體" w:hint="eastAsia"/>
          <w:bCs/>
          <w:sz w:val="28"/>
          <w:szCs w:val="28"/>
        </w:rPr>
        <w:t>8075</w:t>
      </w:r>
      <w:r>
        <w:rPr>
          <w:rFonts w:ascii="標楷體" w:eastAsia="標楷體" w:hAnsi="標楷體" w:hint="eastAsia"/>
          <w:bCs/>
          <w:sz w:val="28"/>
          <w:szCs w:val="28"/>
        </w:rPr>
        <w:t>戶、目前仍停電</w:t>
      </w:r>
      <w:r>
        <w:rPr>
          <w:rFonts w:ascii="標楷體" w:eastAsia="標楷體" w:hAnsi="標楷體" w:hint="eastAsia"/>
          <w:bCs/>
          <w:sz w:val="28"/>
          <w:szCs w:val="28"/>
        </w:rPr>
        <w:t>0</w:t>
      </w:r>
      <w:r>
        <w:rPr>
          <w:rFonts w:ascii="標楷體" w:eastAsia="標楷體" w:hAnsi="標楷體" w:hint="eastAsia"/>
          <w:bCs/>
          <w:sz w:val="28"/>
          <w:szCs w:val="28"/>
        </w:rPr>
        <w:t>戶。目前各鄉鎮停電已恢復正常。</w:t>
      </w:r>
    </w:p>
    <w:p w:rsidR="00000000" w:rsidRDefault="00AC7157">
      <w:pPr>
        <w:pStyle w:val="afb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人命傷亡情形：</w:t>
      </w:r>
    </w:p>
    <w:p w:rsidR="00000000" w:rsidRDefault="00AC7157">
      <w:pPr>
        <w:pStyle w:val="afb"/>
        <w:numPr>
          <w:ilvl w:val="0"/>
          <w:numId w:val="4"/>
        </w:numPr>
        <w:spacing w:line="320" w:lineRule="atLeast"/>
        <w:ind w:left="851" w:hanging="851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檢傷四級：</w:t>
      </w: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人，（右側膝部挫傷）已出院。</w:t>
      </w:r>
    </w:p>
    <w:p w:rsidR="00000000" w:rsidRDefault="00AC7157">
      <w:pPr>
        <w:pStyle w:val="afb"/>
        <w:numPr>
          <w:ilvl w:val="0"/>
          <w:numId w:val="4"/>
        </w:numPr>
        <w:spacing w:line="320" w:lineRule="atLeast"/>
        <w:ind w:left="851" w:hanging="851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檢傷三級：</w:t>
      </w:r>
      <w:r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人，（</w:t>
      </w: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名因風大，被垃圾桶擊中頭部，有腫痛，頭暈、嘔吐。</w:t>
      </w: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名因雨天跌倒，導致右眉約</w:t>
      </w:r>
      <w:r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公分撕裂傷）皆已出院。</w:t>
      </w:r>
    </w:p>
    <w:p w:rsidR="00000000" w:rsidRDefault="00AC7157">
      <w:pPr>
        <w:pStyle w:val="afb"/>
        <w:numPr>
          <w:ilvl w:val="0"/>
          <w:numId w:val="4"/>
        </w:numPr>
        <w:spacing w:line="320" w:lineRule="atLeast"/>
        <w:ind w:left="851" w:hanging="851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檢傷一級：</w:t>
      </w: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人，（開車遭落石砸傷，右膝撕裂傷，血壓低，脾臟重度挫傷）已手術完畢移至加護病房。</w:t>
      </w:r>
    </w:p>
    <w:p w:rsidR="00000000" w:rsidRDefault="00AC7157">
      <w:pPr>
        <w:pStyle w:val="afb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另截至</w:t>
      </w:r>
      <w:r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01</w:t>
      </w:r>
      <w:r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 w:hint="eastAsia"/>
          <w:sz w:val="28"/>
        </w:rPr>
        <w:t>50</w:t>
      </w:r>
      <w:r>
        <w:rPr>
          <w:rFonts w:ascii="標楷體" w:eastAsia="標楷體" w:hAnsi="標楷體" w:hint="eastAsia"/>
          <w:sz w:val="28"/>
        </w:rPr>
        <w:t>分為止臺灣外海巴貝多籍貨輪，船上</w:t>
      </w:r>
      <w:r>
        <w:rPr>
          <w:rFonts w:ascii="標楷體" w:eastAsia="標楷體" w:hAnsi="標楷體" w:hint="eastAsia"/>
          <w:sz w:val="28"/>
        </w:rPr>
        <w:t>19</w:t>
      </w:r>
      <w:r>
        <w:rPr>
          <w:rFonts w:ascii="標楷體" w:eastAsia="標楷體" w:hAnsi="標楷體" w:hint="eastAsia"/>
          <w:sz w:val="28"/>
        </w:rPr>
        <w:t>外籍船員，由蘭嶼衛生所收治，蘭嶼鄉公所協助安置</w:t>
      </w:r>
      <w:r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人，</w:t>
      </w:r>
      <w:r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位所內留觀</w:t>
      </w: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右肩脫臼已復位、左胸部挫傷左邊肋骨</w:t>
      </w:r>
      <w:r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7</w:t>
      </w:r>
      <w:r>
        <w:rPr>
          <w:rFonts w:ascii="標楷體" w:eastAsia="標楷體" w:hAnsi="標楷體" w:hint="eastAsia"/>
          <w:sz w:val="28"/>
        </w:rPr>
        <w:t>骨折</w:t>
      </w:r>
      <w:r>
        <w:rPr>
          <w:rFonts w:ascii="標楷體" w:eastAsia="標楷體" w:hAnsi="標楷體" w:hint="eastAsia"/>
          <w:sz w:val="28"/>
        </w:rPr>
        <w:t>)</w:t>
      </w:r>
    </w:p>
    <w:p w:rsidR="00000000" w:rsidRDefault="00AC7157">
      <w:pPr>
        <w:pStyle w:val="afb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截至</w:t>
      </w:r>
      <w:r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02</w:t>
      </w:r>
      <w:r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 w:hint="eastAsia"/>
          <w:sz w:val="28"/>
        </w:rPr>
        <w:t>02</w:t>
      </w:r>
      <w:r>
        <w:rPr>
          <w:rFonts w:ascii="標楷體" w:eastAsia="標楷體" w:hAnsi="標楷體" w:hint="eastAsia"/>
          <w:sz w:val="28"/>
        </w:rPr>
        <w:t>時</w:t>
      </w:r>
      <w:r>
        <w:rPr>
          <w:rFonts w:ascii="標楷體" w:eastAsia="標楷體" w:hAnsi="標楷體" w:hint="eastAsia"/>
          <w:sz w:val="28"/>
        </w:rPr>
        <w:t>00</w:t>
      </w:r>
      <w:r>
        <w:rPr>
          <w:rFonts w:ascii="標楷體" w:eastAsia="標楷體" w:hAnsi="標楷體" w:hint="eastAsia"/>
          <w:sz w:val="28"/>
        </w:rPr>
        <w:t>分為止，颱風受傷</w:t>
      </w:r>
      <w:r>
        <w:rPr>
          <w:rFonts w:ascii="標楷體" w:eastAsia="標楷體" w:hAnsi="標楷體" w:hint="eastAsia"/>
          <w:sz w:val="28"/>
        </w:rPr>
        <w:t>23</w:t>
      </w:r>
      <w:r>
        <w:rPr>
          <w:rFonts w:ascii="標楷體" w:eastAsia="標楷體" w:hAnsi="標楷體" w:hint="eastAsia"/>
          <w:sz w:val="28"/>
        </w:rPr>
        <w:t>人，</w:t>
      </w:r>
      <w:r>
        <w:rPr>
          <w:rFonts w:ascii="標楷體" w:eastAsia="標楷體" w:hAnsi="標楷體" w:hint="eastAsia"/>
          <w:sz w:val="28"/>
        </w:rPr>
        <w:t>20</w:t>
      </w:r>
      <w:r>
        <w:rPr>
          <w:rFonts w:ascii="標楷體" w:eastAsia="標楷體" w:hAnsi="標楷體" w:hint="eastAsia"/>
          <w:sz w:val="28"/>
        </w:rPr>
        <w:t>人出院，</w:t>
      </w:r>
      <w:r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人重傷</w:t>
      </w: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術後已轉至加護病房</w:t>
      </w:r>
      <w:r>
        <w:rPr>
          <w:rFonts w:ascii="標楷體" w:eastAsia="標楷體" w:hAnsi="標楷體" w:hint="eastAsia"/>
          <w:sz w:val="28"/>
        </w:rPr>
        <w:t>)(</w:t>
      </w:r>
      <w:r>
        <w:rPr>
          <w:rFonts w:ascii="標楷體" w:eastAsia="標楷體" w:hAnsi="標楷體" w:hint="eastAsia"/>
          <w:sz w:val="28"/>
        </w:rPr>
        <w:t>馬偕</w:t>
      </w:r>
      <w:r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 w:hint="eastAsia"/>
          <w:sz w:val="28"/>
        </w:rPr>
        <w:t>人急診留觀</w:t>
      </w:r>
      <w:r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蘭嶼</w:t>
      </w:r>
      <w:r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。</w:t>
      </w:r>
    </w:p>
    <w:p w:rsidR="00000000" w:rsidRDefault="00AC7157">
      <w:pPr>
        <w:pStyle w:val="afb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</w:p>
    <w:p w:rsidR="00000000" w:rsidRDefault="00AC7157">
      <w:pPr>
        <w:pStyle w:val="afb"/>
        <w:spacing w:line="480" w:lineRule="exact"/>
        <w:ind w:left="80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cs="新細明體" w:hint="eastAsia"/>
          <w:sz w:val="28"/>
          <w:szCs w:val="28"/>
        </w:rPr>
        <w:t>因應山陀兒颱風災害防救需要，特劃定本縣「向陽山區至大武山區</w:t>
      </w:r>
      <w:r>
        <w:rPr>
          <w:rFonts w:ascii="標楷體" w:eastAsia="標楷體" w:hAnsi="標楷體" w:cs="新細明體" w:hint="eastAsia"/>
          <w:sz w:val="28"/>
          <w:szCs w:val="28"/>
        </w:rPr>
        <w:t>(</w:t>
      </w:r>
      <w:r>
        <w:rPr>
          <w:rFonts w:ascii="標楷體" w:eastAsia="標楷體" w:hAnsi="標楷體" w:cs="新細明體" w:hint="eastAsia"/>
          <w:sz w:val="28"/>
          <w:szCs w:val="28"/>
        </w:rPr>
        <w:t>含中央山脈及海岸山脈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  <w:r>
        <w:rPr>
          <w:rFonts w:ascii="標楷體" w:eastAsia="標楷體" w:hAnsi="標楷體" w:cs="新細明體" w:hint="eastAsia"/>
          <w:sz w:val="28"/>
          <w:szCs w:val="28"/>
        </w:rPr>
        <w:t>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00000" w:rsidRDefault="00AC7157">
      <w:pPr>
        <w:pStyle w:val="afb"/>
        <w:spacing w:line="320" w:lineRule="atLeast"/>
        <w:ind w:left="1202" w:hanging="120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>
        <w:rPr>
          <w:rFonts w:ascii="標楷體" w:eastAsia="標楷體" w:hAnsi="標楷體" w:hint="eastAsia"/>
          <w:bCs/>
          <w:sz w:val="28"/>
          <w:szCs w:val="28"/>
        </w:rPr>
        <w:t>尚無縣管河川達警戒水位</w:t>
      </w:r>
    </w:p>
    <w:p w:rsidR="00000000" w:rsidRDefault="00AC7157">
      <w:pPr>
        <w:pStyle w:val="afb"/>
        <w:spacing w:line="320" w:lineRule="atLeast"/>
        <w:ind w:left="1202" w:hanging="1202"/>
        <w:jc w:val="both"/>
        <w:rPr>
          <w:rFonts w:ascii="標楷體" w:eastAsia="標楷體" w:hAnsi="標楷體" w:hint="eastAsia"/>
          <w:sz w:val="14"/>
          <w:szCs w:val="14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ascii="標楷體" w:eastAsia="標楷體" w:hAnsi="標楷體" w:hint="eastAsia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道路、鐵路、船舶、航空等大眾運輸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>
        <w:rPr>
          <w:rFonts w:ascii="標楷體" w:eastAsia="標楷體" w:hAnsi="標楷體" w:hint="eastAsia"/>
          <w:sz w:val="14"/>
          <w:szCs w:val="14"/>
        </w:rPr>
        <w:t xml:space="preserve"> </w:t>
      </w:r>
    </w:p>
    <w:p w:rsidR="00000000" w:rsidRDefault="00AC7157">
      <w:pPr>
        <w:spacing w:line="0" w:lineRule="atLeas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鐵路：</w:t>
      </w:r>
    </w:p>
    <w:p w:rsidR="00000000" w:rsidRDefault="00AC7157">
      <w:pPr>
        <w:spacing w:line="0" w:lineRule="atLeas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一、鐵路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1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0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月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日列車行駛概況如下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一、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西部幹線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基隆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=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潮州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=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枋寮間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一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)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對號列車全部停駛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二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)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區間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快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車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(12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時前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1.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基隆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=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彰化正常行駛，並視風雨狀況調整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2.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彰化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=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枋寮視風雨狀況機動行駛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二、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東部幹線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一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)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對號列車全部停駛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二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)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區間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快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車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(12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時前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1.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下行臺北往花蓮僅行駛至和仁站或和平站，並視風雨情形機動調整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2.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上行花蓮往宜蘭僅行駛至新城站，並視風雨情形機動調整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3.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花蓮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=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臺東間正常行駛，並視風雨狀況調整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三、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南迴線：全線停駛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四、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支線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一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)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平溪線、六家線、內灣線正常行駛，並視風雨狀況調整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二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 xml:space="preserve">) 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集集線、沙崙線全部停駛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五、因應颱風變化，乘客出門前，詢問列車最新運行資訊請洽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一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臺鐵公司官方網站，網址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：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（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https://www.railway.gov.tw/tra-tip-web/tip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）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二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臺鐵公司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24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小時旅客服務電話：（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02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）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2191-0096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0800-765-888(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免付費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電話，行動電話無法撥打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三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各就近車站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(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臺鐵公司官方網站有各車站聯絡資訊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)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六、退、換票及改乘相關訊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息</w:t>
      </w:r>
      <w:r>
        <w:rPr>
          <w:rFonts w:ascii="標楷體" w:eastAsia="標楷體" w:hAnsi="標楷體" w:hint="eastAsia"/>
          <w:color w:val="000000"/>
        </w:rPr>
        <w:br/>
      </w:r>
      <w:r>
        <w:rPr>
          <w:rFonts w:ascii="標楷體" w:eastAsia="標楷體" w:hAnsi="標楷體" w:hint="eastAsia"/>
          <w:color w:val="000000"/>
          <w:shd w:val="clear" w:color="auto" w:fill="FFFFFF"/>
        </w:rPr>
        <w:t>自發布海上颱風警報之日起至解除海上颱風警報之日止，購買上述期間內各級列車車票之旅客，可自乘車日起一年內，持未經使用之車票至各車站辦理退票，免收手續費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000000" w:rsidRDefault="00AC7157">
      <w:pPr>
        <w:spacing w:line="0" w:lineRule="atLeas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船舶：</w:t>
      </w:r>
      <w:r>
        <w:rPr>
          <w:rFonts w:ascii="標楷體" w:eastAsia="標楷體" w:hAnsi="標楷體" w:hint="eastAsia"/>
          <w:sz w:val="28"/>
          <w:szCs w:val="28"/>
        </w:rPr>
        <w:br/>
        <w:t>1.</w:t>
      </w:r>
      <w:r>
        <w:rPr>
          <w:rFonts w:ascii="標楷體" w:eastAsia="標楷體" w:hAnsi="標楷體" w:hint="eastAsia"/>
          <w:sz w:val="28"/>
          <w:szCs w:val="28"/>
        </w:rPr>
        <w:t>臺東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綠島</w:t>
      </w:r>
      <w:r>
        <w:rPr>
          <w:rFonts w:ascii="標楷體" w:eastAsia="標楷體" w:hAnsi="標楷體" w:hint="eastAsia"/>
          <w:sz w:val="28"/>
          <w:szCs w:val="28"/>
        </w:rPr>
        <w:t>9/29-10/3</w:t>
      </w:r>
      <w:r>
        <w:rPr>
          <w:rFonts w:ascii="標楷體" w:eastAsia="標楷體" w:hAnsi="標楷體" w:hint="eastAsia"/>
          <w:sz w:val="28"/>
          <w:szCs w:val="28"/>
        </w:rPr>
        <w:t>全部停駛</w:t>
      </w:r>
      <w:r>
        <w:rPr>
          <w:rFonts w:ascii="標楷體" w:eastAsia="標楷體" w:hAnsi="標楷體" w:hint="eastAsia"/>
          <w:sz w:val="28"/>
          <w:szCs w:val="28"/>
        </w:rPr>
        <w:br/>
        <w:t>2.</w:t>
      </w:r>
      <w:r>
        <w:rPr>
          <w:rFonts w:ascii="標楷體" w:eastAsia="標楷體" w:hAnsi="標楷體" w:hint="eastAsia"/>
          <w:sz w:val="28"/>
          <w:szCs w:val="28"/>
        </w:rPr>
        <w:t>臺東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蘭嶼</w:t>
      </w:r>
      <w:r>
        <w:rPr>
          <w:rFonts w:ascii="標楷體" w:eastAsia="標楷體" w:hAnsi="標楷體" w:hint="eastAsia"/>
          <w:sz w:val="28"/>
          <w:szCs w:val="28"/>
        </w:rPr>
        <w:t>9/29-10/3</w:t>
      </w:r>
      <w:r>
        <w:rPr>
          <w:rFonts w:ascii="標楷體" w:eastAsia="標楷體" w:hAnsi="標楷體" w:hint="eastAsia"/>
          <w:sz w:val="28"/>
          <w:szCs w:val="28"/>
        </w:rPr>
        <w:t>全部停駛</w:t>
      </w:r>
      <w:r>
        <w:rPr>
          <w:rFonts w:ascii="標楷體" w:eastAsia="標楷體" w:hAnsi="標楷體" w:hint="eastAsia"/>
          <w:sz w:val="28"/>
          <w:szCs w:val="28"/>
        </w:rPr>
        <w:br/>
        <w:t>3.</w:t>
      </w:r>
      <w:r>
        <w:rPr>
          <w:rFonts w:ascii="標楷體" w:eastAsia="標楷體" w:hAnsi="標楷體" w:hint="eastAsia"/>
          <w:sz w:val="28"/>
          <w:szCs w:val="28"/>
        </w:rPr>
        <w:t>後壁湖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蘭嶼</w:t>
      </w:r>
      <w:r>
        <w:rPr>
          <w:rFonts w:ascii="標楷體" w:eastAsia="標楷體" w:hAnsi="標楷體" w:hint="eastAsia"/>
          <w:sz w:val="28"/>
          <w:szCs w:val="28"/>
        </w:rPr>
        <w:t>9/29- 10/3</w:t>
      </w:r>
      <w:r>
        <w:rPr>
          <w:rFonts w:ascii="標楷體" w:eastAsia="標楷體" w:hAnsi="標楷體" w:hint="eastAsia"/>
          <w:sz w:val="28"/>
          <w:szCs w:val="28"/>
        </w:rPr>
        <w:t>全部停駛。</w:t>
      </w:r>
    </w:p>
    <w:p w:rsidR="00000000" w:rsidRDefault="00AC7157">
      <w:pPr>
        <w:spacing w:line="0" w:lineRule="atLeas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航空：</w:t>
      </w:r>
      <w:r>
        <w:rPr>
          <w:rFonts w:ascii="標楷體" w:eastAsia="標楷體" w:hAnsi="標楷體" w:hint="eastAsia"/>
          <w:sz w:val="28"/>
          <w:szCs w:val="28"/>
        </w:rPr>
        <w:br/>
        <w:t>1.</w:t>
      </w:r>
      <w:r>
        <w:rPr>
          <w:rFonts w:ascii="標楷體" w:eastAsia="標楷體" w:hAnsi="標楷體" w:hint="eastAsia"/>
          <w:sz w:val="28"/>
          <w:szCs w:val="28"/>
        </w:rPr>
        <w:t>立榮航空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臺東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松山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10/2</w:t>
      </w:r>
      <w:r>
        <w:rPr>
          <w:rFonts w:ascii="標楷體" w:eastAsia="標楷體" w:hAnsi="標楷體" w:hint="eastAsia"/>
          <w:sz w:val="28"/>
          <w:szCs w:val="28"/>
        </w:rPr>
        <w:t>國內線航班全數取消。</w:t>
      </w:r>
      <w:r>
        <w:rPr>
          <w:rFonts w:ascii="標楷體" w:eastAsia="標楷體" w:hAnsi="標楷體" w:hint="eastAsia"/>
          <w:sz w:val="28"/>
          <w:szCs w:val="28"/>
        </w:rPr>
        <w:br/>
        <w:t>2.</w:t>
      </w:r>
      <w:r>
        <w:rPr>
          <w:rFonts w:ascii="標楷體" w:eastAsia="標楷體" w:hAnsi="標楷體" w:hint="eastAsia"/>
          <w:sz w:val="28"/>
          <w:szCs w:val="28"/>
        </w:rPr>
        <w:t>華信航空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臺東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松山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10/2</w:t>
      </w:r>
      <w:r>
        <w:rPr>
          <w:rFonts w:ascii="標楷體" w:eastAsia="標楷體" w:hAnsi="標楷體" w:hint="eastAsia"/>
          <w:sz w:val="28"/>
          <w:szCs w:val="28"/>
        </w:rPr>
        <w:t>國內線航班全數取消。</w:t>
      </w:r>
      <w:r>
        <w:rPr>
          <w:rFonts w:ascii="標楷體" w:eastAsia="標楷體" w:hAnsi="標楷體" w:hint="eastAsia"/>
          <w:sz w:val="28"/>
          <w:szCs w:val="28"/>
        </w:rPr>
        <w:br/>
        <w:t>3.</w:t>
      </w:r>
      <w:r>
        <w:rPr>
          <w:rFonts w:ascii="標楷體" w:eastAsia="標楷體" w:hAnsi="標楷體" w:hint="eastAsia"/>
          <w:sz w:val="28"/>
          <w:szCs w:val="28"/>
        </w:rPr>
        <w:t>德安航空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臺東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蘭嶼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10/2</w:t>
      </w:r>
      <w:r>
        <w:rPr>
          <w:rFonts w:ascii="標楷體" w:eastAsia="標楷體" w:hAnsi="標楷體" w:hint="eastAsia"/>
          <w:sz w:val="28"/>
          <w:szCs w:val="28"/>
        </w:rPr>
        <w:t>全天航班取消</w:t>
      </w:r>
      <w:r>
        <w:rPr>
          <w:rFonts w:ascii="標楷體" w:eastAsia="標楷體" w:hAnsi="標楷體" w:hint="eastAsia"/>
          <w:sz w:val="28"/>
          <w:szCs w:val="28"/>
        </w:rPr>
        <w:br/>
        <w:t>4.</w:t>
      </w:r>
      <w:r>
        <w:rPr>
          <w:rFonts w:ascii="標楷體" w:eastAsia="標楷體" w:hAnsi="標楷體" w:hint="eastAsia"/>
          <w:sz w:val="28"/>
          <w:szCs w:val="28"/>
        </w:rPr>
        <w:t>德安航空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臺東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綠島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10/2</w:t>
      </w:r>
      <w:r>
        <w:rPr>
          <w:rFonts w:ascii="標楷體" w:eastAsia="標楷體" w:hAnsi="標楷體" w:hint="eastAsia"/>
          <w:sz w:val="28"/>
          <w:szCs w:val="28"/>
        </w:rPr>
        <w:t>全天航班取消</w:t>
      </w:r>
    </w:p>
    <w:p w:rsidR="00000000" w:rsidRDefault="00AC7157">
      <w:pPr>
        <w:spacing w:line="0" w:lineRule="atLeas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客運：</w:t>
      </w:r>
      <w:r>
        <w:rPr>
          <w:rFonts w:ascii="標楷體" w:eastAsia="標楷體" w:hAnsi="標楷體" w:hint="eastAsia"/>
          <w:sz w:val="28"/>
          <w:szCs w:val="28"/>
        </w:rPr>
        <w:br/>
        <w:t>1.</w:t>
      </w:r>
      <w:r>
        <w:rPr>
          <w:rFonts w:ascii="標楷體" w:eastAsia="標楷體" w:hAnsi="標楷體" w:hint="eastAsia"/>
          <w:sz w:val="28"/>
          <w:szCs w:val="28"/>
        </w:rPr>
        <w:t>東台灣客運：</w:t>
      </w:r>
      <w:r>
        <w:rPr>
          <w:rFonts w:ascii="標楷體" w:eastAsia="標楷體" w:hAnsi="標楷體" w:hint="eastAsia"/>
          <w:sz w:val="28"/>
          <w:szCs w:val="28"/>
        </w:rPr>
        <w:t>10/2</w:t>
      </w:r>
      <w:r>
        <w:rPr>
          <w:rFonts w:ascii="標楷體" w:eastAsia="標楷體" w:hAnsi="標楷體" w:hint="eastAsia"/>
          <w:sz w:val="28"/>
          <w:szCs w:val="28"/>
        </w:rPr>
        <w:t>所有路線全面停駛。</w:t>
      </w:r>
      <w:r>
        <w:rPr>
          <w:rFonts w:ascii="標楷體" w:eastAsia="標楷體" w:hAnsi="標楷體" w:hint="eastAsia"/>
          <w:sz w:val="28"/>
          <w:szCs w:val="28"/>
        </w:rPr>
        <w:br/>
        <w:t>2.</w:t>
      </w:r>
      <w:r>
        <w:rPr>
          <w:rFonts w:ascii="標楷體" w:eastAsia="標楷體" w:hAnsi="標楷體" w:hint="eastAsia"/>
          <w:sz w:val="28"/>
          <w:szCs w:val="28"/>
        </w:rPr>
        <w:t>興東客運：</w:t>
      </w:r>
      <w:r>
        <w:rPr>
          <w:rFonts w:ascii="標楷體" w:eastAsia="標楷體" w:hAnsi="標楷體" w:hint="eastAsia"/>
          <w:sz w:val="28"/>
          <w:szCs w:val="28"/>
        </w:rPr>
        <w:t>10/2</w:t>
      </w:r>
      <w:r>
        <w:rPr>
          <w:rFonts w:ascii="標楷體" w:eastAsia="標楷體" w:hAnsi="標楷體" w:hint="eastAsia"/>
          <w:sz w:val="28"/>
          <w:szCs w:val="28"/>
        </w:rPr>
        <w:t>所有路線全面停駛。</w:t>
      </w:r>
      <w:r>
        <w:rPr>
          <w:rFonts w:ascii="標楷體" w:eastAsia="標楷體" w:hAnsi="標楷體" w:hint="eastAsia"/>
          <w:sz w:val="28"/>
          <w:szCs w:val="28"/>
        </w:rPr>
        <w:br/>
        <w:t>3.</w:t>
      </w:r>
      <w:r>
        <w:rPr>
          <w:rFonts w:ascii="標楷體" w:eastAsia="標楷體" w:hAnsi="標楷體" w:hint="eastAsia"/>
          <w:sz w:val="28"/>
          <w:szCs w:val="28"/>
        </w:rPr>
        <w:t>普悠瑪客運：</w:t>
      </w:r>
      <w:r>
        <w:rPr>
          <w:rFonts w:ascii="標楷體" w:eastAsia="標楷體" w:hAnsi="標楷體" w:hint="eastAsia"/>
          <w:sz w:val="28"/>
          <w:szCs w:val="28"/>
        </w:rPr>
        <w:t>10/2</w:t>
      </w:r>
      <w:r>
        <w:rPr>
          <w:rFonts w:ascii="標楷體" w:eastAsia="標楷體" w:hAnsi="標楷體" w:hint="eastAsia"/>
          <w:sz w:val="28"/>
          <w:szCs w:val="28"/>
        </w:rPr>
        <w:t>所有路線全面停駛。</w:t>
      </w:r>
    </w:p>
    <w:p w:rsidR="00000000" w:rsidRDefault="00AC7157">
      <w:pPr>
        <w:spacing w:line="0" w:lineRule="atLeas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公路：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大武工務段預計於</w:t>
      </w:r>
      <w:r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時實施預警性封閉</w:t>
      </w:r>
      <w:r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br/>
        <w:t>1.</w:t>
      </w:r>
      <w:r>
        <w:rPr>
          <w:rFonts w:ascii="標楷體" w:eastAsia="標楷體" w:hAnsi="標楷體" w:hint="eastAsia"/>
          <w:sz w:val="28"/>
          <w:szCs w:val="28"/>
        </w:rPr>
        <w:t>新香蘭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台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線</w:t>
      </w:r>
      <w:r>
        <w:rPr>
          <w:rFonts w:ascii="標楷體" w:eastAsia="標楷體" w:hAnsi="標楷體" w:hint="eastAsia"/>
          <w:sz w:val="28"/>
          <w:szCs w:val="28"/>
        </w:rPr>
        <w:t>391K+800</w:t>
      </w:r>
      <w:r>
        <w:rPr>
          <w:rFonts w:ascii="標楷體" w:eastAsia="標楷體" w:hAnsi="標楷體" w:hint="eastAsia"/>
          <w:sz w:val="28"/>
          <w:szCs w:val="28"/>
        </w:rPr>
        <w:t>，位置約新香蘭部落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至大武路段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台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線</w:t>
      </w:r>
      <w:r>
        <w:rPr>
          <w:rFonts w:ascii="標楷體" w:eastAsia="標楷體" w:hAnsi="標楷體" w:hint="eastAsia"/>
          <w:sz w:val="28"/>
          <w:szCs w:val="28"/>
        </w:rPr>
        <w:t>417K+700),</w:t>
      </w:r>
      <w:r>
        <w:rPr>
          <w:rFonts w:ascii="標楷體" w:eastAsia="標楷體" w:hAnsi="標楷體" w:hint="eastAsia"/>
          <w:sz w:val="28"/>
          <w:szCs w:val="28"/>
        </w:rPr>
        <w:t>位置約大武國中。</w:t>
      </w:r>
      <w:r>
        <w:rPr>
          <w:rFonts w:ascii="標楷體" w:eastAsia="標楷體" w:hAnsi="標楷體" w:hint="eastAsia"/>
          <w:sz w:val="28"/>
          <w:szCs w:val="28"/>
        </w:rPr>
        <w:br/>
        <w:t>2.</w:t>
      </w:r>
      <w:r>
        <w:rPr>
          <w:rFonts w:ascii="標楷體" w:eastAsia="標楷體" w:hAnsi="標楷體" w:hint="eastAsia"/>
          <w:sz w:val="28"/>
          <w:szCs w:val="28"/>
        </w:rPr>
        <w:t>大武橋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台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線</w:t>
      </w:r>
      <w:r>
        <w:rPr>
          <w:rFonts w:ascii="標楷體" w:eastAsia="標楷體" w:hAnsi="標楷體" w:hint="eastAsia"/>
          <w:sz w:val="28"/>
          <w:szCs w:val="28"/>
        </w:rPr>
        <w:t>418K+300)</w:t>
      </w:r>
      <w:r>
        <w:rPr>
          <w:rFonts w:ascii="標楷體" w:eastAsia="標楷體" w:hAnsi="標楷體" w:hint="eastAsia"/>
          <w:sz w:val="28"/>
          <w:szCs w:val="28"/>
        </w:rPr>
        <w:t>則視水位狀況</w:t>
      </w:r>
      <w:r>
        <w:rPr>
          <w:rFonts w:ascii="標楷體" w:eastAsia="標楷體" w:hAnsi="標楷體" w:hint="eastAsia"/>
          <w:sz w:val="28"/>
          <w:szCs w:val="28"/>
        </w:rPr>
        <w:t>機動性封閉。</w:t>
      </w:r>
    </w:p>
    <w:p w:rsidR="00000000" w:rsidRDefault="00AC7157">
      <w:pPr>
        <w:spacing w:line="0" w:lineRule="atLeast"/>
        <w:ind w:left="1120" w:hangingChars="400" w:hanging="11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活動資訊：</w:t>
      </w:r>
      <w:r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藍海生活節</w:t>
      </w:r>
      <w:r>
        <w:rPr>
          <w:rFonts w:ascii="標楷體" w:eastAsia="標楷體" w:hAnsi="標楷體" w:hint="eastAsia"/>
          <w:sz w:val="28"/>
          <w:szCs w:val="28"/>
        </w:rPr>
        <w:t>9/29-10/3</w:t>
      </w:r>
      <w:r>
        <w:rPr>
          <w:rFonts w:ascii="標楷體" w:eastAsia="標楷體" w:hAnsi="標楷體" w:hint="eastAsia"/>
          <w:sz w:val="28"/>
          <w:szCs w:val="28"/>
        </w:rPr>
        <w:t>活動取消</w:t>
      </w:r>
      <w:r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鐵花燈之祭</w:t>
      </w:r>
      <w:r>
        <w:rPr>
          <w:rFonts w:ascii="標楷體" w:eastAsia="標楷體" w:hAnsi="標楷體" w:hint="eastAsia"/>
          <w:sz w:val="28"/>
          <w:szCs w:val="28"/>
        </w:rPr>
        <w:t>9/29-10/3</w:t>
      </w:r>
      <w:r>
        <w:rPr>
          <w:rFonts w:ascii="標楷體" w:eastAsia="標楷體" w:hAnsi="標楷體" w:hint="eastAsia"/>
          <w:sz w:val="28"/>
          <w:szCs w:val="28"/>
        </w:rPr>
        <w:t>活動取消</w:t>
      </w:r>
      <w:r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br/>
        <w:t>*</w:t>
      </w:r>
      <w:r>
        <w:rPr>
          <w:rFonts w:ascii="標楷體" w:eastAsia="標楷體" w:hAnsi="標楷體" w:hint="eastAsia"/>
          <w:sz w:val="28"/>
          <w:szCs w:val="28"/>
        </w:rPr>
        <w:t>綠島遊客滯留人數</w:t>
      </w:r>
      <w:r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人，蘭嶼遊客滯留人數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000000" w:rsidRDefault="00AC7157">
      <w:pPr>
        <w:pStyle w:val="afb"/>
        <w:spacing w:line="320" w:lineRule="atLeast"/>
        <w:ind w:left="1202" w:hanging="1202"/>
        <w:jc w:val="both"/>
        <w:rPr>
          <w:rFonts w:ascii="標楷體" w:eastAsia="標楷體" w:hAnsi="標楷體" w:hint="eastAsia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ascii="標楷體" w:eastAsia="標楷體" w:hAnsi="標楷體" w:hint="eastAsia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000000" w:rsidRDefault="00AC7157">
      <w:pPr>
        <w:pStyle w:val="afb"/>
        <w:numPr>
          <w:ilvl w:val="0"/>
          <w:numId w:val="6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實際應撤離人數</w:t>
      </w:r>
      <w:r>
        <w:rPr>
          <w:rFonts w:ascii="標楷體" w:eastAsia="標楷體" w:hAnsi="標楷體" w:hint="eastAsia"/>
          <w:sz w:val="28"/>
          <w:szCs w:val="28"/>
        </w:rPr>
        <w:t>3565</w:t>
      </w:r>
      <w:r>
        <w:rPr>
          <w:rFonts w:ascii="標楷體" w:eastAsia="標楷體" w:hAnsi="標楷體" w:hint="eastAsia"/>
          <w:sz w:val="28"/>
          <w:szCs w:val="28"/>
        </w:rPr>
        <w:t>人，目前已撤離</w:t>
      </w:r>
      <w:r>
        <w:rPr>
          <w:rFonts w:ascii="標楷體" w:eastAsia="標楷體" w:hAnsi="標楷體" w:hint="eastAsia"/>
          <w:sz w:val="28"/>
          <w:szCs w:val="28"/>
        </w:rPr>
        <w:t>2735</w:t>
      </w:r>
      <w:r>
        <w:rPr>
          <w:rFonts w:ascii="標楷體" w:eastAsia="標楷體" w:hAnsi="標楷體" w:hint="eastAsia"/>
          <w:sz w:val="28"/>
          <w:szCs w:val="28"/>
        </w:rPr>
        <w:t>人。</w:t>
      </w:r>
    </w:p>
    <w:p w:rsidR="00000000" w:rsidRDefault="00AC7157">
      <w:pPr>
        <w:pStyle w:val="afb"/>
        <w:numPr>
          <w:ilvl w:val="0"/>
          <w:numId w:val="6"/>
        </w:numPr>
        <w:spacing w:line="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目前開設</w:t>
      </w:r>
      <w:r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處收容所</w:t>
      </w:r>
      <w:r>
        <w:rPr>
          <w:rFonts w:ascii="標楷體" w:eastAsia="標楷體" w:hAnsi="標楷體" w:hint="eastAsia"/>
          <w:sz w:val="28"/>
          <w:szCs w:val="28"/>
        </w:rPr>
        <w:t>,</w:t>
      </w:r>
      <w:r>
        <w:rPr>
          <w:rFonts w:ascii="標楷體" w:eastAsia="標楷體" w:hAnsi="標楷體" w:hint="eastAsia"/>
          <w:sz w:val="28"/>
          <w:szCs w:val="28"/>
        </w:rPr>
        <w:t>總計</w:t>
      </w:r>
      <w:r>
        <w:rPr>
          <w:rFonts w:ascii="標楷體" w:eastAsia="標楷體" w:hAnsi="標楷體" w:hint="eastAsia"/>
          <w:sz w:val="28"/>
          <w:szCs w:val="28"/>
        </w:rPr>
        <w:t>304</w:t>
      </w:r>
      <w:r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(149</w:t>
      </w:r>
      <w:r>
        <w:rPr>
          <w:rFonts w:ascii="標楷體" w:eastAsia="標楷體" w:hAnsi="標楷體" w:hint="eastAsia"/>
          <w:sz w:val="28"/>
          <w:szCs w:val="28"/>
        </w:rPr>
        <w:t>男</w:t>
      </w:r>
      <w:r>
        <w:rPr>
          <w:rFonts w:ascii="標楷體" w:eastAsia="標楷體" w:hAnsi="標楷體" w:hint="eastAsia"/>
          <w:sz w:val="28"/>
          <w:szCs w:val="28"/>
        </w:rPr>
        <w:t>155</w:t>
      </w:r>
      <w:r>
        <w:rPr>
          <w:rFonts w:ascii="標楷體" w:eastAsia="標楷體" w:hAnsi="標楷體" w:hint="eastAsia"/>
          <w:sz w:val="28"/>
          <w:szCs w:val="28"/>
        </w:rPr>
        <w:t>女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000000" w:rsidRDefault="00AC7157">
      <w:pPr>
        <w:spacing w:line="0" w:lineRule="atLeast"/>
        <w:ind w:leftChars="236" w:left="1118" w:hangingChars="197" w:hanging="552"/>
        <w:rPr>
          <w:rFonts w:ascii="標楷體" w:eastAsia="標楷體" w:hAnsi="標楷體" w:hint="eastAsia"/>
          <w:sz w:val="28"/>
          <w:szCs w:val="28"/>
        </w:rPr>
      </w:pPr>
    </w:p>
    <w:p w:rsidR="00000000" w:rsidRDefault="00AC7157">
      <w:pPr>
        <w:rPr>
          <w:rFonts w:ascii="標楷體" w:eastAsia="標楷體" w:hAnsi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br w:type="page"/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貳</w:t>
      </w:r>
      <w:r>
        <w:rPr>
          <w:rFonts w:ascii="標楷體" w:eastAsia="標楷體" w:hAnsi="標楷體" w:hint="eastAsia"/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r>
        <w:rPr>
          <w:rFonts w:ascii="標楷體" w:eastAsia="標楷體" w:hAnsi="標楷體" w:hint="eastAsia"/>
          <w:sz w:val="28"/>
          <w:szCs w:val="28"/>
        </w:rPr>
        <w:t>（資料來源：本縣災害主管機關）</w:t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  <w:sz w:val="28"/>
          <w:szCs w:val="28"/>
        </w:rPr>
        <w:t>EMIC</w:t>
      </w:r>
      <w:r>
        <w:rPr>
          <w:rFonts w:ascii="標楷體" w:eastAsia="標楷體" w:hAnsi="標楷體" w:hint="eastAsia"/>
          <w:sz w:val="28"/>
          <w:szCs w:val="28"/>
        </w:rPr>
        <w:t>系統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872"/>
        <w:gridCol w:w="4074"/>
        <w:gridCol w:w="1656"/>
      </w:tblGrid>
      <w:tr w:rsidR="00000000"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0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042024058216419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[</w:t>
            </w:r>
            <w:r>
              <w:rPr>
                <w:rFonts w:ascii="標楷體" w:eastAsia="標楷體" w:hAnsi="標楷體" w:cs="Calibri" w:hint="eastAsia"/>
              </w:rPr>
              <w:t>其他災情</w:t>
            </w:r>
            <w:r>
              <w:rPr>
                <w:rFonts w:ascii="標楷體" w:eastAsia="標楷體" w:hAnsi="標楷體" w:cs="Calibri" w:hint="eastAsia"/>
              </w:rPr>
              <w:t>]</w:t>
            </w:r>
            <w:r>
              <w:rPr>
                <w:rFonts w:ascii="標楷體" w:eastAsia="標楷體" w:hAnsi="標楷體" w:cs="Calibri" w:hint="eastAsia"/>
              </w:rPr>
              <w:br/>
            </w:r>
            <w:r>
              <w:rPr>
                <w:rFonts w:ascii="標楷體" w:eastAsia="標楷體" w:hAnsi="標楷體" w:cs="Calibri" w:hint="eastAsia"/>
              </w:rPr>
              <w:t>漁船</w:t>
            </w:r>
            <w:r>
              <w:rPr>
                <w:rFonts w:ascii="標楷體" w:eastAsia="標楷體" w:hAnsi="標楷體" w:cs="Calibri" w:hint="eastAsia"/>
              </w:rPr>
              <w:t>(</w:t>
            </w:r>
            <w:r>
              <w:rPr>
                <w:rFonts w:ascii="標楷體" w:eastAsia="標楷體" w:hAnsi="標楷體" w:cs="Calibri" w:hint="eastAsia"/>
              </w:rPr>
              <w:t>筏</w:t>
            </w:r>
            <w:r>
              <w:rPr>
                <w:rFonts w:ascii="標楷體" w:eastAsia="標楷體" w:hAnsi="標楷體" w:cs="Calibri" w:hint="eastAsia"/>
              </w:rPr>
              <w:t>)</w:t>
            </w:r>
            <w:r>
              <w:rPr>
                <w:rFonts w:ascii="標楷體" w:eastAsia="標楷體" w:hAnsi="標楷體" w:cs="Calibri" w:hint="eastAsia"/>
              </w:rPr>
              <w:t>毀損</w:t>
            </w:r>
          </w:p>
        </w:tc>
        <w:tc>
          <w:tcPr>
            <w:tcW w:w="40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臺東縣衛生局</w:t>
            </w:r>
            <w:r>
              <w:rPr>
                <w:rFonts w:ascii="標楷體" w:eastAsia="標楷體" w:hAnsi="標楷體" w:cs="Calibri" w:hint="eastAsia"/>
              </w:rPr>
              <w:t>(</w:t>
            </w:r>
            <w:r>
              <w:rPr>
                <w:rFonts w:ascii="標楷體" w:eastAsia="標楷體" w:hAnsi="標楷體" w:cs="Calibri" w:hint="eastAsia"/>
              </w:rPr>
              <w:t>已處理</w:t>
            </w:r>
            <w:r>
              <w:rPr>
                <w:rFonts w:ascii="標楷體" w:eastAsia="標楷體" w:hAnsi="標楷體" w:cs="Calibri" w:hint="eastAsia"/>
              </w:rPr>
              <w:t>)</w:t>
            </w:r>
            <w:r>
              <w:rPr>
                <w:rFonts w:ascii="標楷體" w:eastAsia="標楷體" w:hAnsi="標楷體" w:cs="Calibri" w:hint="eastAsia"/>
              </w:rPr>
              <w:br/>
            </w:r>
            <w:r>
              <w:rPr>
                <w:rFonts w:ascii="標楷體" w:eastAsia="標楷體" w:hAnsi="標楷體" w:cs="Calibri" w:hint="eastAsia"/>
              </w:rPr>
              <w:t>臺東縣環境保護局</w:t>
            </w:r>
            <w:r>
              <w:rPr>
                <w:rFonts w:ascii="標楷體" w:eastAsia="標楷體" w:hAnsi="標楷體" w:cs="Calibri" w:hint="eastAsia"/>
              </w:rPr>
              <w:t>(</w:t>
            </w:r>
            <w:r>
              <w:rPr>
                <w:rFonts w:ascii="標楷體" w:eastAsia="標楷體" w:hAnsi="標楷體" w:cs="Calibri" w:hint="eastAsia"/>
              </w:rPr>
              <w:t>處理中</w:t>
            </w:r>
            <w:r>
              <w:rPr>
                <w:rFonts w:ascii="標楷體" w:eastAsia="標楷體" w:hAnsi="標楷體" w:cs="Calibri" w:hint="eastAsia"/>
              </w:rPr>
              <w:t>)</w:t>
            </w:r>
            <w:r>
              <w:rPr>
                <w:rFonts w:ascii="標楷體" w:eastAsia="標楷體" w:hAnsi="標楷體" w:cs="Calibri" w:hint="eastAsia"/>
              </w:rPr>
              <w:br/>
            </w:r>
            <w:r>
              <w:rPr>
                <w:rFonts w:ascii="標楷體" w:eastAsia="標楷體" w:hAnsi="標楷體" w:cs="Calibri" w:hint="eastAsia"/>
              </w:rPr>
              <w:t>臺東縣蘭嶼鄉公所</w:t>
            </w:r>
            <w:r>
              <w:rPr>
                <w:rFonts w:ascii="標楷體" w:eastAsia="標楷體" w:hAnsi="標楷體" w:cs="Calibri" w:hint="eastAsia"/>
              </w:rPr>
              <w:t>(</w:t>
            </w:r>
            <w:r>
              <w:rPr>
                <w:rFonts w:ascii="標楷體" w:eastAsia="標楷體" w:hAnsi="標楷體" w:cs="Calibri" w:hint="eastAsia"/>
              </w:rPr>
              <w:t>待處理</w:t>
            </w:r>
            <w:r>
              <w:rPr>
                <w:rFonts w:ascii="標楷體" w:eastAsia="標楷體" w:hAnsi="標楷體" w:cs="Calibri" w:hint="eastAsia"/>
              </w:rPr>
              <w:t>)</w:t>
            </w:r>
            <w:r>
              <w:rPr>
                <w:rFonts w:ascii="標楷體" w:eastAsia="標楷體" w:hAnsi="標楷體" w:cs="Calibri" w:hint="eastAsia"/>
              </w:rPr>
              <w:br/>
            </w:r>
            <w:r>
              <w:rPr>
                <w:rFonts w:ascii="標楷體" w:eastAsia="標楷體" w:hAnsi="標楷體" w:cs="Calibri" w:hint="eastAsia"/>
              </w:rPr>
              <w:t>海洋委員會海巡署東部分署</w:t>
            </w:r>
            <w:r>
              <w:rPr>
                <w:rFonts w:ascii="標楷體" w:eastAsia="標楷體" w:hAnsi="標楷體" w:cs="Calibri" w:hint="eastAsia"/>
              </w:rPr>
              <w:t>(</w:t>
            </w:r>
            <w:r>
              <w:rPr>
                <w:rFonts w:ascii="標楷體" w:eastAsia="標楷體" w:hAnsi="標楷體" w:cs="Calibri" w:hint="eastAsia"/>
              </w:rPr>
              <w:t>處理中</w:t>
            </w:r>
            <w:r>
              <w:rPr>
                <w:rFonts w:ascii="標楷體" w:eastAsia="標楷體" w:hAnsi="標楷體" w:cs="Calibri" w:hint="eastAsia"/>
              </w:rPr>
              <w:t>)</w:t>
            </w:r>
            <w:r>
              <w:rPr>
                <w:rFonts w:ascii="標楷體" w:eastAsia="標楷體" w:hAnsi="標楷體" w:cs="Calibri" w:hint="eastAsia"/>
              </w:rPr>
              <w:br/>
            </w:r>
            <w:r>
              <w:rPr>
                <w:rFonts w:ascii="標楷體" w:eastAsia="標楷體" w:hAnsi="標楷體" w:cs="Calibri" w:hint="eastAsia"/>
              </w:rPr>
              <w:t>臺東縣消防局</w:t>
            </w:r>
            <w:r>
              <w:rPr>
                <w:rFonts w:ascii="標楷體" w:eastAsia="標楷體" w:hAnsi="標楷體" w:cs="Calibri" w:hint="eastAsia"/>
              </w:rPr>
              <w:t>(</w:t>
            </w:r>
            <w:r>
              <w:rPr>
                <w:rFonts w:ascii="標楷體" w:eastAsia="標楷體" w:hAnsi="標楷體" w:cs="Calibri" w:hint="eastAsia"/>
              </w:rPr>
              <w:t>已處理</w:t>
            </w:r>
            <w:r>
              <w:rPr>
                <w:rFonts w:ascii="標楷體" w:eastAsia="標楷體" w:hAnsi="標楷體" w:cs="Calibri" w:hint="eastAsia"/>
              </w:rPr>
              <w:t>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000000" w:rsidRDefault="00AC7157">
      <w:pPr>
        <w:pStyle w:val="af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備註：（</w:t>
      </w:r>
      <w:r>
        <w:rPr>
          <w:rFonts w:ascii="標楷體" w:eastAsia="標楷體" w:hAnsi="標楷體" w:cs="Calibri" w:hint="eastAsia"/>
        </w:rPr>
        <w:t>042024058216419</w:t>
      </w:r>
      <w:r>
        <w:rPr>
          <w:rFonts w:ascii="標楷體" w:eastAsia="標楷體" w:hAnsi="標楷體" w:cs="Segoe UI" w:hint="eastAsia"/>
          <w:sz w:val="28"/>
          <w:szCs w:val="28"/>
        </w:rPr>
        <w:t>案件</w:t>
      </w:r>
      <w:r>
        <w:rPr>
          <w:rFonts w:ascii="標楷體" w:eastAsia="標楷體" w:hAnsi="標楷體" w:hint="eastAsia"/>
          <w:b/>
          <w:bCs/>
          <w:sz w:val="28"/>
          <w:szCs w:val="28"/>
        </w:rPr>
        <w:t>）</w:t>
      </w:r>
      <w:r>
        <w:rPr>
          <w:rFonts w:ascii="標楷體" w:eastAsia="標楷體" w:hAnsi="標楷體" w:hint="eastAsia"/>
          <w:b/>
          <w:bCs/>
          <w:sz w:val="28"/>
          <w:szCs w:val="28"/>
        </w:rPr>
        <w:br/>
      </w:r>
      <w:r>
        <w:rPr>
          <w:rFonts w:ascii="標楷體" w:eastAsia="標楷體" w:hAnsi="標楷體" w:hint="eastAsia"/>
          <w:shd w:val="clear" w:color="auto" w:fill="FFFFFF"/>
        </w:rPr>
        <w:t>一、有關巴貝多籍「</w:t>
      </w:r>
      <w:r>
        <w:rPr>
          <w:rFonts w:ascii="標楷體" w:eastAsia="標楷體" w:hAnsi="標楷體" w:hint="eastAsia"/>
          <w:shd w:val="clear" w:color="auto" w:fill="FFFFFF"/>
        </w:rPr>
        <w:t>BLUE LAGOON</w:t>
      </w:r>
      <w:r>
        <w:rPr>
          <w:rFonts w:ascii="標楷體" w:eastAsia="標楷體" w:hAnsi="標楷體" w:hint="eastAsia"/>
          <w:shd w:val="clear" w:color="auto" w:fill="FFFFFF"/>
        </w:rPr>
        <w:t>」貨輪處置情形如下：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0428</w:t>
      </w:r>
      <w:r>
        <w:rPr>
          <w:rFonts w:ascii="標楷體" w:eastAsia="標楷體" w:hAnsi="標楷體" w:hint="eastAsia"/>
          <w:shd w:val="clear" w:color="auto" w:fill="FFFFFF"/>
        </w:rPr>
        <w:t>時，海巡署接獲基隆海岸電台通報巴貝多籍「</w:t>
      </w:r>
      <w:r>
        <w:rPr>
          <w:rFonts w:ascii="標楷體" w:eastAsia="標楷體" w:hAnsi="標楷體" w:hint="eastAsia"/>
          <w:shd w:val="clear" w:color="auto" w:fill="FFFFFF"/>
        </w:rPr>
        <w:t>BLUE LAGOON</w:t>
      </w:r>
      <w:r>
        <w:rPr>
          <w:rFonts w:ascii="標楷體" w:eastAsia="標楷體" w:hAnsi="標楷體" w:hint="eastAsia"/>
          <w:shd w:val="clear" w:color="auto" w:fill="FFFFFF"/>
        </w:rPr>
        <w:t>」貨輪於蘭嶼西南方</w:t>
      </w:r>
      <w:r>
        <w:rPr>
          <w:rFonts w:ascii="標楷體" w:eastAsia="標楷體" w:hAnsi="標楷體" w:hint="eastAsia"/>
          <w:shd w:val="clear" w:color="auto" w:fill="FFFFFF"/>
        </w:rPr>
        <w:t>18</w:t>
      </w:r>
      <w:r>
        <w:rPr>
          <w:rFonts w:ascii="標楷體" w:eastAsia="標楷體" w:hAnsi="標楷體" w:hint="eastAsia"/>
          <w:shd w:val="clear" w:color="auto" w:fill="FFFFFF"/>
        </w:rPr>
        <w:t>浬船艙進水，目前嘗試自行排除，請求拖船協助拖帶至安全水域下錨，本署將派遣高雄艦前往戒護。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2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0538</w:t>
      </w:r>
      <w:r>
        <w:rPr>
          <w:rFonts w:ascii="標楷體" w:eastAsia="標楷體" w:hAnsi="標楷體" w:hint="eastAsia"/>
          <w:shd w:val="clear" w:color="auto" w:fill="FFFFFF"/>
        </w:rPr>
        <w:t>時，</w:t>
      </w:r>
      <w:r>
        <w:rPr>
          <w:rFonts w:ascii="標楷體" w:eastAsia="標楷體" w:hAnsi="標楷體" w:hint="eastAsia"/>
          <w:shd w:val="clear" w:color="auto" w:fill="FFFFFF"/>
        </w:rPr>
        <w:t>B</w:t>
      </w:r>
      <w:r>
        <w:rPr>
          <w:rFonts w:ascii="標楷體" w:eastAsia="標楷體" w:hAnsi="標楷體" w:hint="eastAsia"/>
          <w:shd w:val="clear" w:color="auto" w:fill="FFFFFF"/>
        </w:rPr>
        <w:t>輪宣佈棄船</w:t>
      </w:r>
      <w:r>
        <w:rPr>
          <w:rFonts w:ascii="標楷體" w:eastAsia="標楷體" w:hAnsi="標楷體" w:hint="eastAsia"/>
          <w:shd w:val="clear" w:color="auto" w:fill="FFFFFF"/>
        </w:rPr>
        <w:t>(</w:t>
      </w:r>
      <w:r>
        <w:rPr>
          <w:rFonts w:ascii="標楷體" w:eastAsia="標楷體" w:hAnsi="標楷體" w:hint="eastAsia"/>
          <w:shd w:val="clear" w:color="auto" w:fill="FFFFFF"/>
        </w:rPr>
        <w:t>總噸數</w:t>
      </w:r>
      <w:r>
        <w:rPr>
          <w:rFonts w:ascii="標楷體" w:eastAsia="標楷體" w:hAnsi="標楷體" w:hint="eastAsia"/>
          <w:shd w:val="clear" w:color="auto" w:fill="FFFFFF"/>
        </w:rPr>
        <w:t>43,498</w:t>
      </w:r>
      <w:r>
        <w:rPr>
          <w:rFonts w:ascii="標楷體" w:eastAsia="標楷體" w:hAnsi="標楷體" w:hint="eastAsia"/>
          <w:shd w:val="clear" w:color="auto" w:fill="FFFFFF"/>
        </w:rPr>
        <w:t>噸，船員</w:t>
      </w:r>
      <w:r>
        <w:rPr>
          <w:rFonts w:ascii="標楷體" w:eastAsia="標楷體" w:hAnsi="標楷體" w:hint="eastAsia"/>
          <w:shd w:val="clear" w:color="auto" w:fill="FFFFFF"/>
        </w:rPr>
        <w:t>19</w:t>
      </w:r>
      <w:r>
        <w:rPr>
          <w:rFonts w:ascii="標楷體" w:eastAsia="標楷體" w:hAnsi="標楷體" w:hint="eastAsia"/>
          <w:shd w:val="clear" w:color="auto" w:fill="FFFFFF"/>
        </w:rPr>
        <w:t>人：烏克蘭</w:t>
      </w:r>
      <w:r>
        <w:rPr>
          <w:rFonts w:ascii="標楷體" w:eastAsia="標楷體" w:hAnsi="標楷體" w:hint="eastAsia"/>
          <w:shd w:val="clear" w:color="auto" w:fill="FFFFFF"/>
        </w:rPr>
        <w:t>7</w:t>
      </w:r>
      <w:r>
        <w:rPr>
          <w:rFonts w:ascii="標楷體" w:eastAsia="標楷體" w:hAnsi="標楷體" w:hint="eastAsia"/>
          <w:shd w:val="clear" w:color="auto" w:fill="FFFFFF"/>
        </w:rPr>
        <w:t>人、埃及</w:t>
      </w:r>
      <w:r>
        <w:rPr>
          <w:rFonts w:ascii="標楷體" w:eastAsia="標楷體" w:hAnsi="標楷體" w:hint="eastAsia"/>
          <w:shd w:val="clear" w:color="auto" w:fill="FFFFFF"/>
        </w:rPr>
        <w:t>9</w:t>
      </w:r>
      <w:r>
        <w:rPr>
          <w:rFonts w:ascii="標楷體" w:eastAsia="標楷體" w:hAnsi="標楷體" w:hint="eastAsia"/>
          <w:shd w:val="clear" w:color="auto" w:fill="FFFFFF"/>
        </w:rPr>
        <w:t>人、俄羅斯</w:t>
      </w:r>
      <w:r>
        <w:rPr>
          <w:rFonts w:ascii="標楷體" w:eastAsia="標楷體" w:hAnsi="標楷體" w:hint="eastAsia"/>
          <w:shd w:val="clear" w:color="auto" w:fill="FFFFFF"/>
        </w:rPr>
        <w:t>3</w:t>
      </w:r>
      <w:r>
        <w:rPr>
          <w:rFonts w:ascii="標楷體" w:eastAsia="標楷體" w:hAnsi="標楷體" w:hint="eastAsia"/>
          <w:shd w:val="clear" w:color="auto" w:fill="FFFFFF"/>
        </w:rPr>
        <w:t>人</w:t>
      </w:r>
      <w:r>
        <w:rPr>
          <w:rFonts w:ascii="標楷體" w:eastAsia="標楷體" w:hAnsi="標楷體" w:hint="eastAsia"/>
          <w:shd w:val="clear" w:color="auto" w:fill="FFFFFF"/>
        </w:rPr>
        <w:t>，存油：柴油</w:t>
      </w:r>
      <w:r>
        <w:rPr>
          <w:rFonts w:ascii="標楷體" w:eastAsia="標楷體" w:hAnsi="標楷體" w:hint="eastAsia"/>
          <w:shd w:val="clear" w:color="auto" w:fill="FFFFFF"/>
        </w:rPr>
        <w:t>39</w:t>
      </w:r>
      <w:r>
        <w:rPr>
          <w:rFonts w:ascii="標楷體" w:eastAsia="標楷體" w:hAnsi="標楷體" w:hint="eastAsia"/>
          <w:shd w:val="clear" w:color="auto" w:fill="FFFFFF"/>
        </w:rPr>
        <w:t>噸、低硫燃油</w:t>
      </w:r>
      <w:r>
        <w:rPr>
          <w:rFonts w:ascii="標楷體" w:eastAsia="標楷體" w:hAnsi="標楷體" w:hint="eastAsia"/>
          <w:shd w:val="clear" w:color="auto" w:fill="FFFFFF"/>
        </w:rPr>
        <w:t>227</w:t>
      </w:r>
      <w:r>
        <w:rPr>
          <w:rFonts w:ascii="標楷體" w:eastAsia="標楷體" w:hAnsi="標楷體" w:hint="eastAsia"/>
          <w:shd w:val="clear" w:color="auto" w:fill="FFFFFF"/>
        </w:rPr>
        <w:t>噸，載運礦砂：</w:t>
      </w:r>
      <w:r>
        <w:rPr>
          <w:rFonts w:ascii="標楷體" w:eastAsia="標楷體" w:hAnsi="標楷體" w:hint="eastAsia"/>
          <w:shd w:val="clear" w:color="auto" w:fill="FFFFFF"/>
        </w:rPr>
        <w:t>67,500</w:t>
      </w:r>
      <w:r>
        <w:rPr>
          <w:rFonts w:ascii="標楷體" w:eastAsia="標楷體" w:hAnsi="標楷體" w:hint="eastAsia"/>
          <w:shd w:val="clear" w:color="auto" w:fill="FFFFFF"/>
        </w:rPr>
        <w:t>噸中國大陸前往新加坡</w:t>
      </w:r>
      <w:r>
        <w:rPr>
          <w:rFonts w:ascii="標楷體" w:eastAsia="標楷體" w:hAnsi="標楷體" w:hint="eastAsia"/>
          <w:shd w:val="clear" w:color="auto" w:fill="FFFFFF"/>
        </w:rPr>
        <w:t>)</w:t>
      </w:r>
      <w:r>
        <w:rPr>
          <w:rFonts w:ascii="標楷體" w:eastAsia="標楷體" w:hAnsi="標楷體" w:hint="eastAsia"/>
          <w:shd w:val="clear" w:color="auto" w:fill="FFFFFF"/>
        </w:rPr>
        <w:t>，國搜中心指示台東空勤隊將船員吊掛至蘭嶼安置。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3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0644</w:t>
      </w:r>
      <w:r>
        <w:rPr>
          <w:rFonts w:ascii="標楷體" w:eastAsia="標楷體" w:hAnsi="標楷體" w:hint="eastAsia"/>
          <w:shd w:val="clear" w:color="auto" w:fill="FFFFFF"/>
        </w:rPr>
        <w:t>時，台東空勤隊抵達</w:t>
      </w:r>
      <w:r>
        <w:rPr>
          <w:rFonts w:ascii="標楷體" w:eastAsia="標楷體" w:hAnsi="標楷體" w:hint="eastAsia"/>
          <w:shd w:val="clear" w:color="auto" w:fill="FFFFFF"/>
        </w:rPr>
        <w:t>B</w:t>
      </w:r>
      <w:r>
        <w:rPr>
          <w:rFonts w:ascii="標楷體" w:eastAsia="標楷體" w:hAnsi="標楷體" w:hint="eastAsia"/>
          <w:shd w:val="clear" w:color="auto" w:fill="FFFFFF"/>
        </w:rPr>
        <w:t>輪現場，因豪雨能見度不佳無法吊掛返場，國搜中心指示待天候轉佳時再評估前往救援。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4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1023</w:t>
      </w:r>
      <w:r>
        <w:rPr>
          <w:rFonts w:ascii="標楷體" w:eastAsia="標楷體" w:hAnsi="標楷體" w:hint="eastAsia"/>
          <w:shd w:val="clear" w:color="auto" w:fill="FFFFFF"/>
        </w:rPr>
        <w:t>時，台東空勤隊直升機第二架次起飛，</w:t>
      </w:r>
      <w:r>
        <w:rPr>
          <w:rFonts w:ascii="標楷體" w:eastAsia="標楷體" w:hAnsi="標楷體" w:hint="eastAsia"/>
          <w:shd w:val="clear" w:color="auto" w:fill="FFFFFF"/>
        </w:rPr>
        <w:t>1139</w:t>
      </w:r>
      <w:r>
        <w:rPr>
          <w:rFonts w:ascii="標楷體" w:eastAsia="標楷體" w:hAnsi="標楷體" w:hint="eastAsia"/>
          <w:shd w:val="clear" w:color="auto" w:fill="FFFFFF"/>
        </w:rPr>
        <w:t>時，台東空勤隊直升機吊掛</w:t>
      </w:r>
      <w:r>
        <w:rPr>
          <w:rFonts w:ascii="標楷體" w:eastAsia="標楷體" w:hAnsi="標楷體" w:hint="eastAsia"/>
          <w:shd w:val="clear" w:color="auto" w:fill="FFFFFF"/>
        </w:rPr>
        <w:t>6</w:t>
      </w:r>
      <w:r>
        <w:rPr>
          <w:rFonts w:ascii="標楷體" w:eastAsia="標楷體" w:hAnsi="標楷體" w:hint="eastAsia"/>
          <w:shd w:val="clear" w:color="auto" w:fill="FFFFFF"/>
        </w:rPr>
        <w:t>名船員</w:t>
      </w:r>
      <w:r>
        <w:rPr>
          <w:rFonts w:ascii="標楷體" w:eastAsia="標楷體" w:hAnsi="標楷體" w:hint="eastAsia"/>
          <w:shd w:val="clear" w:color="auto" w:fill="FFFFFF"/>
        </w:rPr>
        <w:t>(1</w:t>
      </w:r>
      <w:r>
        <w:rPr>
          <w:rFonts w:ascii="標楷體" w:eastAsia="標楷體" w:hAnsi="標楷體" w:hint="eastAsia"/>
          <w:shd w:val="clear" w:color="auto" w:fill="FFFFFF"/>
        </w:rPr>
        <w:t>俄、</w:t>
      </w:r>
      <w:r>
        <w:rPr>
          <w:rFonts w:ascii="標楷體" w:eastAsia="標楷體" w:hAnsi="標楷體" w:hint="eastAsia"/>
          <w:shd w:val="clear" w:color="auto" w:fill="FFFFFF"/>
        </w:rPr>
        <w:t>2</w:t>
      </w:r>
      <w:r>
        <w:rPr>
          <w:rFonts w:ascii="標楷體" w:eastAsia="標楷體" w:hAnsi="標楷體" w:hint="eastAsia"/>
          <w:shd w:val="clear" w:color="auto" w:fill="FFFFFF"/>
        </w:rPr>
        <w:t>烏、</w:t>
      </w:r>
      <w:r>
        <w:rPr>
          <w:rFonts w:ascii="標楷體" w:eastAsia="標楷體" w:hAnsi="標楷體" w:hint="eastAsia"/>
          <w:shd w:val="clear" w:color="auto" w:fill="FFFFFF"/>
        </w:rPr>
        <w:t>3</w:t>
      </w:r>
      <w:r>
        <w:rPr>
          <w:rFonts w:ascii="標楷體" w:eastAsia="標楷體" w:hAnsi="標楷體" w:hint="eastAsia"/>
          <w:shd w:val="clear" w:color="auto" w:fill="FFFFFF"/>
        </w:rPr>
        <w:t>埃</w:t>
      </w:r>
      <w:r>
        <w:rPr>
          <w:rFonts w:ascii="標楷體" w:eastAsia="標楷體" w:hAnsi="標楷體" w:hint="eastAsia"/>
          <w:shd w:val="clear" w:color="auto" w:fill="FFFFFF"/>
        </w:rPr>
        <w:t>)</w:t>
      </w:r>
      <w:r>
        <w:rPr>
          <w:rFonts w:ascii="標楷體" w:eastAsia="標楷體" w:hAnsi="標楷體" w:hint="eastAsia"/>
          <w:shd w:val="clear" w:color="auto" w:fill="FFFFFF"/>
        </w:rPr>
        <w:t>至蘭嶼機場，因油料不足將返回豐年機場，後續由國防部搜救機接續船員吊掛作業。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5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1133</w:t>
      </w:r>
      <w:r>
        <w:rPr>
          <w:rFonts w:ascii="標楷體" w:eastAsia="標楷體" w:hAnsi="標楷體" w:hint="eastAsia"/>
          <w:shd w:val="clear" w:color="auto" w:fill="FFFFFF"/>
        </w:rPr>
        <w:t>時，海巡署高雄艦因海象不佳返回高雄港待命。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6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1238</w:t>
      </w:r>
      <w:r>
        <w:rPr>
          <w:rFonts w:ascii="標楷體" w:eastAsia="標楷體" w:hAnsi="標楷體" w:hint="eastAsia"/>
          <w:shd w:val="clear" w:color="auto" w:fill="FFFFFF"/>
        </w:rPr>
        <w:t>時，國防部搜救機嘗試</w:t>
      </w:r>
      <w:r>
        <w:rPr>
          <w:rFonts w:ascii="標楷體" w:eastAsia="標楷體" w:hAnsi="標楷體" w:hint="eastAsia"/>
          <w:shd w:val="clear" w:color="auto" w:fill="FFFFFF"/>
        </w:rPr>
        <w:t>吊掛，因機務狀況無法成功吊掛救援，搜救機返航，國搜中心指示後續仍由台東空勤隊前往吊掛救援。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7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1311</w:t>
      </w:r>
      <w:r>
        <w:rPr>
          <w:rFonts w:ascii="標楷體" w:eastAsia="標楷體" w:hAnsi="標楷體" w:hint="eastAsia"/>
          <w:shd w:val="clear" w:color="auto" w:fill="FFFFFF"/>
        </w:rPr>
        <w:t>時，基隆海岸電台接獲</w:t>
      </w:r>
      <w:r>
        <w:rPr>
          <w:rFonts w:ascii="標楷體" w:eastAsia="標楷體" w:hAnsi="標楷體" w:hint="eastAsia"/>
          <w:shd w:val="clear" w:color="auto" w:fill="FFFFFF"/>
        </w:rPr>
        <w:t>B</w:t>
      </w:r>
      <w:r>
        <w:rPr>
          <w:rFonts w:ascii="標楷體" w:eastAsia="標楷體" w:hAnsi="標楷體" w:hint="eastAsia"/>
          <w:shd w:val="clear" w:color="auto" w:fill="FFFFFF"/>
        </w:rPr>
        <w:t>輪船長通報，該輪已擱淺於蘭嶼南岸際。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8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1351</w:t>
      </w:r>
      <w:r>
        <w:rPr>
          <w:rFonts w:ascii="標楷體" w:eastAsia="標楷體" w:hAnsi="標楷體" w:hint="eastAsia"/>
          <w:shd w:val="clear" w:color="auto" w:fill="FFFFFF"/>
        </w:rPr>
        <w:t>時，台東空勤隊直升機吊掛</w:t>
      </w:r>
      <w:r>
        <w:rPr>
          <w:rFonts w:ascii="標楷體" w:eastAsia="標楷體" w:hAnsi="標楷體" w:hint="eastAsia"/>
          <w:shd w:val="clear" w:color="auto" w:fill="FFFFFF"/>
        </w:rPr>
        <w:t>7</w:t>
      </w:r>
      <w:r>
        <w:rPr>
          <w:rFonts w:ascii="標楷體" w:eastAsia="標楷體" w:hAnsi="標楷體" w:hint="eastAsia"/>
          <w:shd w:val="clear" w:color="auto" w:fill="FFFFFF"/>
        </w:rPr>
        <w:t>名船員</w:t>
      </w:r>
      <w:r>
        <w:rPr>
          <w:rFonts w:ascii="標楷體" w:eastAsia="標楷體" w:hAnsi="標楷體" w:hint="eastAsia"/>
          <w:shd w:val="clear" w:color="auto" w:fill="FFFFFF"/>
        </w:rPr>
        <w:t>(2</w:t>
      </w:r>
      <w:r>
        <w:rPr>
          <w:rFonts w:ascii="標楷體" w:eastAsia="標楷體" w:hAnsi="標楷體" w:hint="eastAsia"/>
          <w:shd w:val="clear" w:color="auto" w:fill="FFFFFF"/>
        </w:rPr>
        <w:t>俄、</w:t>
      </w:r>
      <w:r>
        <w:rPr>
          <w:rFonts w:ascii="標楷體" w:eastAsia="標楷體" w:hAnsi="標楷體" w:hint="eastAsia"/>
          <w:shd w:val="clear" w:color="auto" w:fill="FFFFFF"/>
        </w:rPr>
        <w:t>5</w:t>
      </w:r>
      <w:r>
        <w:rPr>
          <w:rFonts w:ascii="標楷體" w:eastAsia="標楷體" w:hAnsi="標楷體" w:hint="eastAsia"/>
          <w:shd w:val="clear" w:color="auto" w:fill="FFFFFF"/>
        </w:rPr>
        <w:t>埃</w:t>
      </w:r>
      <w:r>
        <w:rPr>
          <w:rFonts w:ascii="標楷體" w:eastAsia="標楷體" w:hAnsi="標楷體" w:hint="eastAsia"/>
          <w:shd w:val="clear" w:color="auto" w:fill="FFFFFF"/>
        </w:rPr>
        <w:t>)</w:t>
      </w:r>
      <w:r>
        <w:rPr>
          <w:rFonts w:ascii="標楷體" w:eastAsia="標楷體" w:hAnsi="標楷體" w:hint="eastAsia"/>
          <w:shd w:val="clear" w:color="auto" w:fill="FFFFFF"/>
        </w:rPr>
        <w:t>至蘭嶼機場。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9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1415</w:t>
      </w:r>
      <w:r>
        <w:rPr>
          <w:rFonts w:ascii="標楷體" w:eastAsia="標楷體" w:hAnsi="標楷體" w:hint="eastAsia"/>
          <w:shd w:val="clear" w:color="auto" w:fill="FFFFFF"/>
        </w:rPr>
        <w:t>時，台東空勤隊直升機吊掛</w:t>
      </w:r>
      <w:r>
        <w:rPr>
          <w:rFonts w:ascii="標楷體" w:eastAsia="標楷體" w:hAnsi="標楷體" w:hint="eastAsia"/>
          <w:shd w:val="clear" w:color="auto" w:fill="FFFFFF"/>
        </w:rPr>
        <w:t>6</w:t>
      </w:r>
      <w:r>
        <w:rPr>
          <w:rFonts w:ascii="標楷體" w:eastAsia="標楷體" w:hAnsi="標楷體" w:hint="eastAsia"/>
          <w:shd w:val="clear" w:color="auto" w:fill="FFFFFF"/>
        </w:rPr>
        <w:t>名船員</w:t>
      </w:r>
      <w:r>
        <w:rPr>
          <w:rFonts w:ascii="標楷體" w:eastAsia="標楷體" w:hAnsi="標楷體" w:hint="eastAsia"/>
          <w:shd w:val="clear" w:color="auto" w:fill="FFFFFF"/>
        </w:rPr>
        <w:t>(5</w:t>
      </w:r>
      <w:r>
        <w:rPr>
          <w:rFonts w:ascii="標楷體" w:eastAsia="標楷體" w:hAnsi="標楷體" w:hint="eastAsia"/>
          <w:shd w:val="clear" w:color="auto" w:fill="FFFFFF"/>
        </w:rPr>
        <w:t>烏、</w:t>
      </w:r>
      <w:r>
        <w:rPr>
          <w:rFonts w:ascii="標楷體" w:eastAsia="標楷體" w:hAnsi="標楷體" w:hint="eastAsia"/>
          <w:shd w:val="clear" w:color="auto" w:fill="FFFFFF"/>
        </w:rPr>
        <w:t>1</w:t>
      </w:r>
      <w:r>
        <w:rPr>
          <w:rFonts w:ascii="標楷體" w:eastAsia="標楷體" w:hAnsi="標楷體" w:hint="eastAsia"/>
          <w:shd w:val="clear" w:color="auto" w:fill="FFFFFF"/>
        </w:rPr>
        <w:t>埃</w:t>
      </w:r>
      <w:r>
        <w:rPr>
          <w:rFonts w:ascii="標楷體" w:eastAsia="標楷體" w:hAnsi="標楷體" w:hint="eastAsia"/>
          <w:shd w:val="clear" w:color="auto" w:fill="FFFFFF"/>
        </w:rPr>
        <w:t>)</w:t>
      </w:r>
      <w:r>
        <w:rPr>
          <w:rFonts w:ascii="標楷體" w:eastAsia="標楷體" w:hAnsi="標楷體" w:hint="eastAsia"/>
          <w:shd w:val="clear" w:color="auto" w:fill="FFFFFF"/>
        </w:rPr>
        <w:t>至蘭嶼機場，總計</w:t>
      </w:r>
      <w:r>
        <w:rPr>
          <w:rFonts w:ascii="標楷體" w:eastAsia="標楷體" w:hAnsi="標楷體" w:hint="eastAsia"/>
          <w:shd w:val="clear" w:color="auto" w:fill="FFFFFF"/>
        </w:rPr>
        <w:t>19</w:t>
      </w:r>
      <w:r>
        <w:rPr>
          <w:rFonts w:ascii="標楷體" w:eastAsia="標楷體" w:hAnsi="標楷體" w:hint="eastAsia"/>
          <w:shd w:val="clear" w:color="auto" w:fill="FFFFFF"/>
        </w:rPr>
        <w:t>名船員均全數完成救援，後續由蘭嶼鄉公所協助安置。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10</w:t>
      </w:r>
      <w:r>
        <w:rPr>
          <w:rFonts w:ascii="標楷體" w:eastAsia="標楷體" w:hAnsi="標楷體" w:hint="eastAsia"/>
          <w:shd w:val="clear" w:color="auto" w:fill="FFFFFF"/>
        </w:rPr>
        <w:t>、目前受颱風影響海象不佳，海巡署不定時派員前往查看貨輪狀況，待颱風遠離海象好轉後再前往處理，本署持續掌握相關狀況。</w:t>
      </w:r>
    </w:p>
    <w:p w:rsidR="00000000" w:rsidRDefault="00AC7157">
      <w:pPr>
        <w:pStyle w:val="21"/>
        <w:ind w:firstLine="240"/>
        <w:rPr>
          <w:rFonts w:ascii="標楷體" w:eastAsia="標楷體" w:hAnsi="標楷體" w:hint="eastAsia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11</w:t>
      </w:r>
      <w:r>
        <w:rPr>
          <w:rFonts w:ascii="標楷體" w:eastAsia="標楷體" w:hAnsi="標楷體" w:hint="eastAsia"/>
          <w:shd w:val="clear" w:color="auto" w:fill="FFFFFF"/>
        </w:rPr>
        <w:t>、另截至</w:t>
      </w:r>
      <w:r>
        <w:rPr>
          <w:rFonts w:ascii="標楷體" w:eastAsia="標楷體" w:hAnsi="標楷體" w:hint="eastAsia"/>
          <w:shd w:val="clear" w:color="auto" w:fill="FFFFFF"/>
        </w:rPr>
        <w:t>10</w:t>
      </w:r>
      <w:r>
        <w:rPr>
          <w:rFonts w:ascii="標楷體" w:eastAsia="標楷體" w:hAnsi="標楷體" w:hint="eastAsia"/>
          <w:shd w:val="clear" w:color="auto" w:fill="FFFFFF"/>
        </w:rPr>
        <w:t>月</w:t>
      </w:r>
      <w:r>
        <w:rPr>
          <w:rFonts w:ascii="標楷體" w:eastAsia="標楷體" w:hAnsi="標楷體" w:hint="eastAsia"/>
          <w:shd w:val="clear" w:color="auto" w:fill="FFFFFF"/>
        </w:rPr>
        <w:t>01</w:t>
      </w:r>
      <w:r>
        <w:rPr>
          <w:rFonts w:ascii="標楷體" w:eastAsia="標楷體" w:hAnsi="標楷體" w:hint="eastAsia"/>
          <w:shd w:val="clear" w:color="auto" w:fill="FFFFFF"/>
        </w:rPr>
        <w:t>日</w:t>
      </w:r>
      <w:r>
        <w:rPr>
          <w:rFonts w:ascii="標楷體" w:eastAsia="標楷體" w:hAnsi="標楷體" w:hint="eastAsia"/>
          <w:shd w:val="clear" w:color="auto" w:fill="FFFFFF"/>
        </w:rPr>
        <w:t>17</w:t>
      </w:r>
      <w:r>
        <w:rPr>
          <w:rFonts w:ascii="標楷體" w:eastAsia="標楷體" w:hAnsi="標楷體" w:hint="eastAsia"/>
          <w:shd w:val="clear" w:color="auto" w:fill="FFFFFF"/>
        </w:rPr>
        <w:t>時</w:t>
      </w:r>
      <w:r>
        <w:rPr>
          <w:rFonts w:ascii="標楷體" w:eastAsia="標楷體" w:hAnsi="標楷體" w:hint="eastAsia"/>
          <w:shd w:val="clear" w:color="auto" w:fill="FFFFFF"/>
        </w:rPr>
        <w:t>50</w:t>
      </w:r>
      <w:r>
        <w:rPr>
          <w:rFonts w:ascii="標楷體" w:eastAsia="標楷體" w:hAnsi="標楷體" w:hint="eastAsia"/>
          <w:shd w:val="clear" w:color="auto" w:fill="FFFFFF"/>
        </w:rPr>
        <w:t>分為止臺灣外海巴貝多籍貨輪，船上</w:t>
      </w:r>
      <w:r>
        <w:rPr>
          <w:rFonts w:ascii="標楷體" w:eastAsia="標楷體" w:hAnsi="標楷體" w:hint="eastAsia"/>
          <w:shd w:val="clear" w:color="auto" w:fill="FFFFFF"/>
        </w:rPr>
        <w:t>19</w:t>
      </w:r>
      <w:r>
        <w:rPr>
          <w:rFonts w:ascii="標楷體" w:eastAsia="標楷體" w:hAnsi="標楷體" w:hint="eastAsia"/>
          <w:shd w:val="clear" w:color="auto" w:fill="FFFFFF"/>
        </w:rPr>
        <w:t>位外籍船員，由蘭嶼衛生所收治，蘭嶼鄉公所協助安置</w:t>
      </w:r>
      <w:r>
        <w:rPr>
          <w:rFonts w:ascii="標楷體" w:eastAsia="標楷體" w:hAnsi="標楷體" w:hint="eastAsia"/>
          <w:shd w:val="clear" w:color="auto" w:fill="FFFFFF"/>
        </w:rPr>
        <w:t>17</w:t>
      </w:r>
      <w:r>
        <w:rPr>
          <w:rFonts w:ascii="標楷體" w:eastAsia="標楷體" w:hAnsi="標楷體" w:hint="eastAsia"/>
          <w:shd w:val="clear" w:color="auto" w:fill="FFFFFF"/>
        </w:rPr>
        <w:t>人，</w:t>
      </w:r>
      <w:r>
        <w:rPr>
          <w:rFonts w:ascii="標楷體" w:eastAsia="標楷體" w:hAnsi="標楷體" w:hint="eastAsia"/>
          <w:shd w:val="clear" w:color="auto" w:fill="FFFFFF"/>
        </w:rPr>
        <w:t>2</w:t>
      </w:r>
      <w:r>
        <w:rPr>
          <w:rFonts w:ascii="標楷體" w:eastAsia="標楷體" w:hAnsi="標楷體" w:hint="eastAsia"/>
          <w:shd w:val="clear" w:color="auto" w:fill="FFFFFF"/>
        </w:rPr>
        <w:t>位所內留觀</w:t>
      </w:r>
      <w:r>
        <w:rPr>
          <w:rFonts w:ascii="標楷體" w:eastAsia="標楷體" w:hAnsi="標楷體" w:hint="eastAsia"/>
          <w:shd w:val="clear" w:color="auto" w:fill="FFFFFF"/>
        </w:rPr>
        <w:t>(</w:t>
      </w:r>
      <w:r>
        <w:rPr>
          <w:rFonts w:ascii="標楷體" w:eastAsia="標楷體" w:hAnsi="標楷體" w:hint="eastAsia"/>
          <w:shd w:val="clear" w:color="auto" w:fill="FFFFFF"/>
        </w:rPr>
        <w:t>右肩脫臼已復位、左胸部挫傷左邊肋骨</w:t>
      </w:r>
      <w:r>
        <w:rPr>
          <w:rFonts w:ascii="標楷體" w:eastAsia="標楷體" w:hAnsi="標楷體" w:hint="eastAsia"/>
          <w:shd w:val="clear" w:color="auto" w:fill="FFFFFF"/>
        </w:rPr>
        <w:t>6</w:t>
      </w:r>
      <w:r>
        <w:rPr>
          <w:rFonts w:ascii="標楷體" w:eastAsia="標楷體" w:hAnsi="標楷體" w:hint="eastAsia"/>
          <w:shd w:val="clear" w:color="auto" w:fill="FFFFFF"/>
        </w:rPr>
        <w:t>、</w:t>
      </w:r>
      <w:r>
        <w:rPr>
          <w:rFonts w:ascii="標楷體" w:eastAsia="標楷體" w:hAnsi="標楷體" w:hint="eastAsia"/>
          <w:shd w:val="clear" w:color="auto" w:fill="FFFFFF"/>
        </w:rPr>
        <w:t>7</w:t>
      </w:r>
      <w:r>
        <w:rPr>
          <w:rFonts w:ascii="標楷體" w:eastAsia="標楷體" w:hAnsi="標楷體" w:hint="eastAsia"/>
          <w:shd w:val="clear" w:color="auto" w:fill="FFFFFF"/>
        </w:rPr>
        <w:t>骨折</w:t>
      </w:r>
      <w:r>
        <w:rPr>
          <w:rFonts w:ascii="標楷體" w:eastAsia="標楷體" w:hAnsi="標楷體" w:hint="eastAsia"/>
          <w:shd w:val="clear" w:color="auto" w:fill="FFFFFF"/>
        </w:rPr>
        <w:t>)</w:t>
      </w:r>
    </w:p>
    <w:p w:rsidR="00000000" w:rsidRDefault="00AC7157">
      <w:pPr>
        <w:pStyle w:val="21"/>
        <w:ind w:leftChars="0" w:left="0" w:firstLineChars="0" w:firstLine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hd w:val="clear" w:color="auto" w:fill="FFFFFF"/>
        </w:rPr>
        <w:lastRenderedPageBreak/>
        <w:t xml:space="preserve"> 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AC7157">
      <w:pPr>
        <w:spacing w:line="320" w:lineRule="atLeast"/>
        <w:ind w:left="1134" w:hanging="113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</w:t>
      </w:r>
      <w:r>
        <w:rPr>
          <w:rFonts w:ascii="標楷體" w:eastAsia="標楷體" w:hAnsi="標楷體" w:hint="eastAsia"/>
        </w:rPr>
        <w:t>：指</w:t>
      </w:r>
      <w:r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200</w:t>
      </w:r>
      <w:r>
        <w:rPr>
          <w:rFonts w:ascii="標楷體" w:eastAsia="標楷體" w:hAnsi="標楷體" w:hint="eastAsia"/>
        </w:rPr>
        <w:t>毫米以上，或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 w:hint="eastAsia"/>
        </w:rPr>
        <w:t>毫米以上之降雨現象。</w:t>
      </w:r>
      <w:r>
        <w:rPr>
          <w:rFonts w:ascii="標楷體" w:eastAsia="標楷體" w:hAnsi="標楷體" w:hint="eastAsia"/>
        </w:rPr>
        <w:t>)</w:t>
      </w:r>
    </w:p>
    <w:p w:rsidR="00000000" w:rsidRDefault="00AC7157">
      <w:pPr>
        <w:spacing w:line="320" w:lineRule="atLeast"/>
        <w:ind w:firstLine="98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降雨標準定義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豪雨、大豪雨、超大豪雨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</w:t>
            </w:r>
            <w:r>
              <w:rPr>
                <w:rFonts w:ascii="標楷體" w:eastAsia="標楷體" w:hAnsi="標楷體" w:hint="eastAsia"/>
              </w:rPr>
              <w:t>小時累積雨量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毫米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達仁林場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310.5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土坂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291.5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勝林山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250.5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歷坵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太麻里鄉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245.5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金針山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金峰鄉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240.0</w:t>
            </w:r>
          </w:p>
        </w:tc>
      </w:tr>
    </w:tbl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</w:p>
    <w:p w:rsidR="00000000" w:rsidRDefault="00AC7157">
      <w:pPr>
        <w:pStyle w:val="21"/>
        <w:ind w:leftChars="0" w:left="479" w:hangingChars="171" w:hanging="479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</w:t>
      </w:r>
      <w:r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  <w:sz w:val="28"/>
          <w:szCs w:val="28"/>
        </w:rPr>
        <w:t>（資料來源：中央氣象局）</w:t>
      </w:r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蘭嶼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級、陣風</w:t>
            </w: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綠島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級、陣風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勝林山</w:t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達仁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級、陣風</w:t>
            </w: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級、陣風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知本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級、陣風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級</w:t>
            </w:r>
          </w:p>
        </w:tc>
      </w:tr>
    </w:tbl>
    <w:p w:rsidR="00000000" w:rsidRDefault="00AC7157">
      <w:pPr>
        <w:pStyle w:val="21"/>
        <w:ind w:leftChars="0" w:left="410" w:hangingChars="171" w:hanging="410"/>
        <w:rPr>
          <w:rFonts w:ascii="標楷體" w:eastAsia="標楷體" w:hAnsi="標楷體" w:hint="eastAsia"/>
        </w:rPr>
      </w:pPr>
    </w:p>
    <w:p w:rsidR="00000000" w:rsidRDefault="00AC7157">
      <w:pPr>
        <w:pStyle w:val="ac"/>
        <w:rPr>
          <w:rFonts w:ascii="標楷體" w:eastAsia="標楷體" w:hAnsi="標楷體" w:hint="eastAsia"/>
          <w:sz w:val="24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r>
        <w:rPr>
          <w:rFonts w:ascii="標楷體" w:eastAsia="標楷體" w:hAnsi="標楷體" w:hint="eastAsia"/>
          <w:sz w:val="24"/>
          <w:szCs w:val="24"/>
        </w:rPr>
        <w:t>（</w:t>
      </w:r>
      <w:r>
        <w:rPr>
          <w:rFonts w:ascii="標楷體" w:eastAsia="標楷體" w:hAnsi="標楷體" w:hint="eastAsia"/>
          <w:sz w:val="24"/>
          <w:szCs w:val="24"/>
        </w:rPr>
        <w:t>資料來源：水利署第八河川局、建設處）</w:t>
      </w:r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鸞山大橋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112.8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110.1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148.6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147.4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池上大橋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280.9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161.5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158.6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27.7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新武呂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319.0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317.0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374.1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371.0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162.2</w:t>
            </w:r>
          </w:p>
        </w:tc>
      </w:tr>
      <w:tr w:rsidR="00000000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卑南溪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212.0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208.5</w:t>
            </w:r>
          </w:p>
        </w:tc>
      </w:tr>
    </w:tbl>
    <w:p w:rsidR="00000000" w:rsidRDefault="00AC7157">
      <w:pPr>
        <w:rPr>
          <w:rFonts w:ascii="標楷體" w:eastAsia="標楷體" w:hAnsi="標楷體" w:hint="eastAsia"/>
        </w:rPr>
      </w:pPr>
    </w:p>
    <w:p w:rsidR="00000000" w:rsidRDefault="00AC7157">
      <w:pPr>
        <w:pStyle w:val="ac"/>
        <w:rPr>
          <w:rFonts w:ascii="標楷體" w:eastAsia="標楷體" w:hAnsi="標楷體" w:hint="eastAsia"/>
          <w:bCs/>
          <w:sz w:val="24"/>
          <w:szCs w:val="2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四、地區淹水情形</w:t>
      </w:r>
      <w:r>
        <w:rPr>
          <w:rFonts w:ascii="標楷體" w:eastAsia="標楷體" w:hAnsi="標楷體" w:hint="eastAsia"/>
          <w:bCs/>
          <w:sz w:val="24"/>
          <w:szCs w:val="24"/>
        </w:rPr>
        <w:t>（資料來源：建設處）</w:t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</w:tr>
      <w:tr w:rsidR="000000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</w:tr>
    </w:tbl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五、水利設施損害搶修情形</w:t>
      </w:r>
      <w:r>
        <w:rPr>
          <w:rFonts w:ascii="標楷體" w:eastAsia="標楷體" w:hAnsi="標楷體" w:hint="eastAsia"/>
          <w:sz w:val="28"/>
          <w:szCs w:val="28"/>
        </w:rPr>
        <w:t>（資料來源：水利署第八河川局、建設處）</w:t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>
        <w:tc>
          <w:tcPr>
            <w:tcW w:w="1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9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7157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無損壞情形</w:t>
            </w:r>
          </w:p>
        </w:tc>
      </w:tr>
    </w:tbl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 </w:t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Default="00AC7157">
      <w:pPr>
        <w:spacing w:line="320" w:lineRule="atLeast"/>
        <w:ind w:firstLine="4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Default="00AC7157">
      <w:pPr>
        <w:spacing w:line="320" w:lineRule="atLeast"/>
        <w:ind w:firstLine="42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（資料來源：災害主管機關）</w:t>
      </w:r>
    </w:p>
    <w:p w:rsidR="00000000" w:rsidRDefault="00AC7157">
      <w:pPr>
        <w:spacing w:line="0" w:lineRule="atLeast"/>
        <w:ind w:leftChars="344" w:left="840" w:hangingChars="5" w:hanging="14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29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22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分二級開設，並於</w:t>
      </w:r>
      <w:r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分一級開設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蘭嶼鄉、臺東市、東河鄉、綠島鄉、卑南鄉、成功鎮、金峰鄉、關山鎮、大武鄉、長濱鄉、太麻里鄉、海端鄉、池上鄉、達仁鄉、鹿野鄉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未開設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7157">
      <w:pPr>
        <w:spacing w:line="320" w:lineRule="atLeast"/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 </w:t>
      </w:r>
    </w:p>
    <w:p w:rsidR="00000000" w:rsidRDefault="00AC7157">
      <w:pPr>
        <w:spacing w:line="320" w:lineRule="atLeast"/>
        <w:ind w:left="48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二、警戒區域劃設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（資料來源：公告管制）</w:t>
      </w:r>
    </w:p>
    <w:p w:rsidR="00000000" w:rsidRDefault="00AC7157">
      <w:pPr>
        <w:spacing w:line="0" w:lineRule="atLeast"/>
        <w:ind w:left="709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因應山陀兒颱風災害防救需要，特劃定本縣「向陽山區至大武山區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含中央山脈及海岸山脈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、各河川溪流水域（含土石流潛勢溪流）、長濱至大武暨蘭嶼、綠島沿線之海岸、漁港」為限制或禁止人民進入或命其離去之範圍，嚴禁從事登山、健行、溯溪、戲水、觀潮、垂釣及捕魚等危險活動。</w:t>
      </w:r>
    </w:p>
    <w:p w:rsidR="00000000" w:rsidRDefault="00AC7157">
      <w:pPr>
        <w:pStyle w:val="afb"/>
        <w:spacing w:line="320" w:lineRule="atLeast"/>
        <w:ind w:left="567" w:firstLineChars="50" w:firstLine="14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三、土石流警戒區發佈情形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</w:rPr>
        <w:t>（資料來源：農業處）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3971"/>
        <w:gridCol w:w="2227"/>
        <w:gridCol w:w="403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關山鎮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月眉里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、電光里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、德高里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瑞和村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、瑞豐村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、龍田村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北源村</w:t>
            </w:r>
            <w:r>
              <w:rPr>
                <w:rFonts w:ascii="標楷體" w:eastAsia="標楷體" w:hAnsi="標楷體" w:hint="eastAsia"/>
              </w:rPr>
              <w:t>(5)</w:t>
            </w:r>
            <w:r>
              <w:rPr>
                <w:rFonts w:ascii="標楷體" w:eastAsia="標楷體" w:hAnsi="標楷體" w:hint="eastAsia"/>
              </w:rPr>
              <w:t>、泰源村</w:t>
            </w:r>
            <w:r>
              <w:rPr>
                <w:rFonts w:ascii="標楷體" w:eastAsia="標楷體" w:hAnsi="標楷體" w:hint="eastAsia"/>
              </w:rPr>
              <w:t>(6)</w:t>
            </w:r>
            <w:r>
              <w:rPr>
                <w:rFonts w:ascii="標楷體" w:eastAsia="標楷體" w:hAnsi="標楷體" w:hint="eastAsia"/>
              </w:rPr>
              <w:t>、東河村</w:t>
            </w:r>
            <w:r>
              <w:rPr>
                <w:rFonts w:ascii="標楷體" w:eastAsia="標楷體" w:hAnsi="標楷體" w:hint="eastAsia"/>
              </w:rPr>
              <w:t xml:space="preserve">(2) </w:t>
            </w:r>
            <w:r>
              <w:rPr>
                <w:rFonts w:ascii="標楷體" w:eastAsia="標楷體" w:hAnsi="標楷體" w:hint="eastAsia"/>
              </w:rPr>
              <w:t>、都蘭村</w:t>
            </w:r>
            <w:r>
              <w:rPr>
                <w:rFonts w:ascii="標楷體" w:eastAsia="標楷體" w:hAnsi="標楷體" w:hint="eastAsia"/>
              </w:rPr>
              <w:t>(5)</w:t>
            </w:r>
            <w:r>
              <w:rPr>
                <w:rFonts w:ascii="標楷體" w:eastAsia="標楷體" w:hAnsi="標楷體" w:hint="eastAsia"/>
              </w:rPr>
              <w:t>、興昌村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霧鹿村</w:t>
            </w:r>
            <w:r>
              <w:rPr>
                <w:rFonts w:ascii="標楷體" w:eastAsia="標楷體" w:hAnsi="標楷體" w:hint="eastAsia"/>
              </w:rPr>
              <w:t>(9)</w:t>
            </w:r>
            <w:r>
              <w:rPr>
                <w:rFonts w:ascii="標楷體" w:eastAsia="標楷體" w:hAnsi="標楷體" w:hint="eastAsia"/>
              </w:rPr>
              <w:t>、崁頂村</w:t>
            </w:r>
            <w:r>
              <w:rPr>
                <w:rFonts w:ascii="標楷體" w:eastAsia="標楷體" w:hAnsi="標楷體" w:hint="eastAsia"/>
              </w:rPr>
              <w:t xml:space="preserve">(3) </w:t>
            </w:r>
            <w:r>
              <w:rPr>
                <w:rFonts w:ascii="標楷體" w:eastAsia="標楷體" w:hAnsi="標楷體" w:hint="eastAsia"/>
              </w:rPr>
              <w:t>、加拿村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、海端村</w:t>
            </w:r>
            <w:r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、廣原村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金峰鄉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賓茂村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、歷坵村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、嘉蘭村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、新興村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、正興村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延平鄉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桃源村</w:t>
            </w:r>
            <w:r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、武陵村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、永康村</w:t>
            </w:r>
            <w:r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、鸞山村</w:t>
            </w:r>
            <w:r>
              <w:rPr>
                <w:rFonts w:ascii="標楷體" w:eastAsia="標楷體" w:hAnsi="標楷體" w:hint="eastAsia"/>
              </w:rPr>
              <w:t xml:space="preserve">(1) </w:t>
            </w:r>
            <w:r>
              <w:rPr>
                <w:rFonts w:ascii="標楷體" w:eastAsia="標楷體" w:hAnsi="標楷體" w:hint="eastAsia"/>
              </w:rPr>
              <w:t>、紅葉村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明峰村</w:t>
            </w:r>
            <w:r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、初鹿村</w:t>
            </w:r>
            <w:r>
              <w:rPr>
                <w:rFonts w:ascii="標楷體" w:eastAsia="標楷體" w:hAnsi="標楷體" w:hint="eastAsia"/>
              </w:rPr>
              <w:t>(5)</w:t>
            </w:r>
            <w:r>
              <w:rPr>
                <w:rFonts w:ascii="標楷體" w:eastAsia="標楷體" w:hAnsi="標楷體" w:hint="eastAsia"/>
              </w:rPr>
              <w:t>、美農村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、泰安村</w:t>
            </w:r>
            <w:r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利嘉村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、東</w:t>
            </w:r>
            <w:r>
              <w:rPr>
                <w:rFonts w:ascii="標楷體" w:eastAsia="標楷體" w:hAnsi="標楷體" w:hint="eastAsia"/>
              </w:rPr>
              <w:lastRenderedPageBreak/>
              <w:t>興村</w:t>
            </w:r>
            <w:r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、溫泉村</w:t>
            </w:r>
            <w:r>
              <w:rPr>
                <w:rFonts w:ascii="標楷體" w:eastAsia="標楷體" w:hAnsi="標楷體" w:hint="eastAsia"/>
              </w:rPr>
              <w:t>(8)</w:t>
            </w:r>
            <w:r>
              <w:rPr>
                <w:rFonts w:ascii="標楷體" w:eastAsia="標楷體" w:hAnsi="標楷體" w:hint="eastAsia"/>
              </w:rPr>
              <w:t>、賓朗村</w:t>
            </w:r>
            <w:r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利吉村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、嘉豐村</w:t>
            </w:r>
            <w:r>
              <w:rPr>
                <w:rFonts w:ascii="標楷體" w:eastAsia="標楷體" w:hAnsi="標楷體" w:hint="eastAsia"/>
              </w:rPr>
              <w:t>(6)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39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成功鎮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和平里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、忠仁里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、信義里</w:t>
            </w:r>
            <w:r>
              <w:rPr>
                <w:rFonts w:ascii="標楷體" w:eastAsia="標楷體" w:hAnsi="標楷體" w:hint="eastAsia"/>
              </w:rPr>
              <w:t xml:space="preserve">(3) </w:t>
            </w:r>
            <w:r>
              <w:rPr>
                <w:rFonts w:ascii="標楷體" w:eastAsia="標楷體" w:hAnsi="標楷體" w:hint="eastAsia"/>
              </w:rPr>
              <w:t>、忠孝里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、博愛里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寧埔村</w:t>
            </w:r>
            <w:r>
              <w:rPr>
                <w:rFonts w:ascii="標楷體" w:eastAsia="標楷體" w:hAnsi="標楷體" w:hint="eastAsia"/>
              </w:rPr>
              <w:t xml:space="preserve">(1) </w:t>
            </w:r>
            <w:r>
              <w:rPr>
                <w:rFonts w:ascii="標楷體" w:eastAsia="標楷體" w:hAnsi="標楷體" w:hint="eastAsia"/>
              </w:rPr>
              <w:t>、三間村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、忠勇村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大王村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、多良村</w:t>
            </w:r>
            <w:r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、華源村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、北里村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、金崙村</w:t>
            </w:r>
            <w:r>
              <w:rPr>
                <w:rFonts w:ascii="標楷體" w:eastAsia="標楷體" w:hAnsi="標楷體" w:hint="eastAsia"/>
              </w:rPr>
              <w:t>(5)</w:t>
            </w:r>
            <w:r>
              <w:rPr>
                <w:rFonts w:ascii="標楷體" w:eastAsia="標楷體" w:hAnsi="標楷體" w:hint="eastAsia"/>
              </w:rPr>
              <w:t>、香蘭村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臺東市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岩灣里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、建和里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、新園里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富興村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、錦園村</w:t>
            </w:r>
            <w:r>
              <w:rPr>
                <w:rFonts w:ascii="標楷體" w:eastAsia="標楷體" w:hAnsi="標楷體" w:hint="eastAsia"/>
              </w:rPr>
              <w:t>(1)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大竹村</w:t>
            </w:r>
            <w:r>
              <w:rPr>
                <w:rFonts w:ascii="標楷體" w:eastAsia="標楷體" w:hAnsi="標楷體" w:hint="eastAsia"/>
              </w:rPr>
              <w:t>(5)</w:t>
            </w:r>
            <w:r>
              <w:rPr>
                <w:rFonts w:ascii="標楷體" w:eastAsia="標楷體" w:hAnsi="標楷體" w:hint="eastAsia"/>
              </w:rPr>
              <w:t>、大武村</w:t>
            </w:r>
            <w:r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、大鳥村</w:t>
            </w:r>
            <w:r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、尚武村</w:t>
            </w:r>
            <w:r>
              <w:rPr>
                <w:rFonts w:ascii="標楷體" w:eastAsia="標楷體" w:hAnsi="標楷體" w:hint="eastAsia"/>
              </w:rPr>
              <w:t>(6)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南興村</w:t>
            </w:r>
            <w:r>
              <w:rPr>
                <w:rFonts w:ascii="標楷體" w:eastAsia="標楷體" w:hAnsi="標楷體" w:hint="eastAsia"/>
              </w:rPr>
              <w:t>(3)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達仁鄉</w:t>
            </w: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土板村</w:t>
            </w:r>
            <w:r>
              <w:rPr>
                <w:rFonts w:ascii="標楷體" w:eastAsia="標楷體" w:hAnsi="標楷體" w:hint="eastAsia"/>
              </w:rPr>
              <w:t>(4)</w:t>
            </w:r>
            <w:r>
              <w:rPr>
                <w:rFonts w:ascii="標楷體" w:eastAsia="標楷體" w:hAnsi="標楷體" w:hint="eastAsia"/>
              </w:rPr>
              <w:t>、台板村</w:t>
            </w:r>
            <w:r>
              <w:rPr>
                <w:rFonts w:ascii="標楷體" w:eastAsia="標楷體" w:hAnsi="標楷體" w:hint="eastAsia"/>
              </w:rPr>
              <w:t xml:space="preserve">(1) </w:t>
            </w:r>
            <w:r>
              <w:rPr>
                <w:rFonts w:ascii="標楷體" w:eastAsia="標楷體" w:hAnsi="標楷體" w:hint="eastAsia"/>
              </w:rPr>
              <w:t>、安朔村</w:t>
            </w:r>
            <w:r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、南田村</w:t>
            </w:r>
            <w:r>
              <w:rPr>
                <w:rFonts w:ascii="標楷體" w:eastAsia="標楷體" w:hAnsi="標楷體" w:hint="eastAsia"/>
              </w:rPr>
              <w:t>(2)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  <w:tr w:rsidR="00000000">
        <w:tc>
          <w:tcPr>
            <w:tcW w:w="111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345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54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166</w:t>
            </w:r>
          </w:p>
        </w:tc>
      </w:tr>
    </w:tbl>
    <w:p w:rsidR="00000000" w:rsidRDefault="00AC7157">
      <w:pPr>
        <w:spacing w:line="32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</w:rPr>
              <w:t>  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0 </w:t>
            </w:r>
          </w:p>
        </w:tc>
      </w:tr>
    </w:tbl>
    <w:p w:rsidR="00000000" w:rsidRDefault="00AC7157">
      <w:pPr>
        <w:spacing w:line="320" w:lineRule="atLeast"/>
        <w:rPr>
          <w:rFonts w:ascii="標楷體" w:eastAsia="標楷體" w:hAnsi="標楷體" w:hint="eastAsia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 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2163"/>
        <w:gridCol w:w="4001"/>
      </w:tblGrid>
      <w:tr w:rsidR="0000000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已發布大規模崩塌黃色警戒</w:t>
            </w:r>
          </w:p>
        </w:tc>
      </w:tr>
      <w:tr w:rsidR="00000000"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</w:rPr>
              <w:t>  </w:t>
            </w:r>
          </w:p>
        </w:tc>
      </w:tr>
      <w:tr w:rsidR="0000000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大鳥村</w:t>
            </w:r>
            <w:r>
              <w:rPr>
                <w:rFonts w:ascii="標楷體" w:eastAsia="標楷體" w:hAnsi="標楷體" w:hint="eastAsia"/>
              </w:rPr>
              <w:t>(2) )</w:t>
            </w:r>
            <w:r>
              <w:rPr>
                <w:rFonts w:ascii="標楷體" w:eastAsia="標楷體" w:hAnsi="標楷體" w:hint="eastAsia"/>
              </w:rPr>
              <w:t>、太麻里鄉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華源村</w:t>
            </w:r>
            <w:r>
              <w:rPr>
                <w:rFonts w:ascii="標楷體" w:eastAsia="標楷體" w:hAnsi="標楷體" w:hint="eastAsia"/>
              </w:rPr>
              <w:t xml:space="preserve">(1)) </w:t>
            </w:r>
            <w:r>
              <w:rPr>
                <w:rFonts w:ascii="標楷體" w:eastAsia="標楷體" w:hAnsi="標楷體" w:hint="eastAsia"/>
              </w:rPr>
              <w:t>、延平鄉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紅葉村</w:t>
            </w:r>
            <w:r>
              <w:rPr>
                <w:rFonts w:ascii="標楷體" w:eastAsia="標楷體" w:hAnsi="標楷體" w:hint="eastAsia"/>
              </w:rPr>
              <w:t>(2))</w:t>
            </w:r>
            <w:r>
              <w:rPr>
                <w:rFonts w:ascii="標楷體" w:eastAsia="標楷體" w:hAnsi="標楷體" w:hint="eastAsia"/>
              </w:rPr>
              <w:t>、金峰鄉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新興村</w:t>
            </w:r>
            <w:r>
              <w:rPr>
                <w:rFonts w:ascii="標楷體" w:eastAsia="標楷體" w:hAnsi="標楷體" w:hint="eastAsia"/>
              </w:rPr>
              <w:t>(1))</w:t>
            </w:r>
            <w:r>
              <w:rPr>
                <w:rFonts w:ascii="標楷體" w:eastAsia="標楷體" w:hAnsi="標楷體" w:hint="eastAsia"/>
              </w:rPr>
              <w:t>、達仁鄉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台坂村</w:t>
            </w:r>
            <w:r>
              <w:rPr>
                <w:rFonts w:ascii="標楷體" w:eastAsia="標楷體" w:hAnsi="標楷體" w:hint="eastAsia"/>
              </w:rPr>
              <w:t>(2) )</w:t>
            </w:r>
          </w:p>
        </w:tc>
      </w:tr>
      <w:tr w:rsidR="00000000">
        <w:tc>
          <w:tcPr>
            <w:tcW w:w="2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</w:tr>
    </w:tbl>
    <w:p w:rsidR="00000000" w:rsidRDefault="00AC7157">
      <w:pPr>
        <w:spacing w:line="320" w:lineRule="atLeast"/>
        <w:ind w:firstLineChars="100" w:firstLine="22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2"/>
          <w:szCs w:val="22"/>
        </w:rPr>
        <w:t>註：警戒作為：</w:t>
      </w:r>
    </w:p>
    <w:p w:rsidR="00000000" w:rsidRDefault="00AC7157">
      <w:pPr>
        <w:spacing w:line="32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2"/>
          <w:szCs w:val="22"/>
        </w:rPr>
        <w:t>      1.</w:t>
      </w:r>
      <w:r>
        <w:rPr>
          <w:rFonts w:ascii="標楷體" w:eastAsia="標楷體" w:hAnsi="標楷體" w:hint="eastAsia"/>
          <w:sz w:val="22"/>
          <w:szCs w:val="22"/>
        </w:rPr>
        <w:t>黃色警戒（預測雨量大於土石流警戒基準值）：地方政府應進行疏散避難勸告。</w:t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2"/>
          <w:szCs w:val="22"/>
        </w:rPr>
        <w:t>      2.</w:t>
      </w:r>
      <w:r>
        <w:rPr>
          <w:rFonts w:ascii="標楷體" w:eastAsia="標楷體" w:hAnsi="標楷體" w:hint="eastAsia"/>
          <w:sz w:val="22"/>
          <w:szCs w:val="22"/>
        </w:rPr>
        <w:t>紅色警戒（實際降雨已達土石流警戒基準值）：地方政府得依各地區當地雨量及實際</w:t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2"/>
          <w:szCs w:val="22"/>
        </w:rPr>
        <w:t>        </w:t>
      </w:r>
      <w:r>
        <w:rPr>
          <w:rFonts w:ascii="標楷體" w:eastAsia="標楷體" w:hAnsi="標楷體" w:hint="eastAsia"/>
          <w:sz w:val="22"/>
          <w:szCs w:val="22"/>
        </w:rPr>
        <w:t>狀況進行指示撤離強制疏散。</w:t>
      </w:r>
    </w:p>
    <w:p w:rsidR="00000000" w:rsidRDefault="00AC7157">
      <w:pPr>
        <w:pStyle w:val="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 w:hint="eastAsia"/>
        </w:rPr>
        <w:t>登山聯繫</w:t>
      </w:r>
      <w:r>
        <w:rPr>
          <w:rFonts w:ascii="標楷體" w:eastAsia="標楷體" w:hAnsi="標楷體" w:hint="eastAsia"/>
        </w:rPr>
        <w:t xml:space="preserve">  </w:t>
      </w:r>
      <w:r>
        <w:rPr>
          <w:rFonts w:ascii="標楷體" w:eastAsia="標楷體" w:hAnsi="標楷體" w:hint="eastAsia"/>
        </w:rPr>
        <w:t>（資料來源：警察局）</w:t>
      </w:r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000000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00000" w:rsidRDefault="00AC7157">
      <w:pPr>
        <w:pStyle w:val="ac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  </w:t>
      </w:r>
      <w:r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00000" w:rsidRDefault="00AC7157">
      <w:pPr>
        <w:pStyle w:val="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五、漁工安置</w:t>
      </w:r>
      <w:r>
        <w:rPr>
          <w:rFonts w:ascii="標楷體" w:eastAsia="標楷體" w:hAnsi="標楷體" w:hint="eastAsia"/>
        </w:rPr>
        <w:t xml:space="preserve">  </w:t>
      </w:r>
      <w:r>
        <w:rPr>
          <w:rFonts w:ascii="標楷體" w:eastAsia="標楷體" w:hAnsi="標楷體" w:hint="eastAsia"/>
        </w:rPr>
        <w:t>（資料來源：海巡署東部分署）</w:t>
      </w:r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4398"/>
        <w:gridCol w:w="1415"/>
      </w:tblGrid>
      <w:tr w:rsidR="00000000">
        <w:trPr>
          <w:tblHeader/>
        </w:trPr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>
        <w:tc>
          <w:tcPr>
            <w:tcW w:w="16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113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00</w:t>
            </w:r>
            <w:r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5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0</w:t>
            </w:r>
            <w:r>
              <w:rPr>
                <w:rFonts w:ascii="標楷體" w:eastAsia="標楷體" w:hAnsi="標楷體" w:hint="eastAsia"/>
              </w:rPr>
              <w:t>船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船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00000" w:rsidRDefault="00AC7157">
      <w:pPr>
        <w:spacing w:line="320" w:lineRule="atLeast"/>
        <w:ind w:left="284" w:hanging="480"/>
        <w:rPr>
          <w:rFonts w:ascii="標楷體" w:eastAsia="標楷體" w:hAnsi="標楷體" w:cstheme="majorBidi" w:hint="eastAsia"/>
          <w:b/>
          <w:bCs/>
          <w:sz w:val="36"/>
          <w:szCs w:val="36"/>
        </w:rPr>
      </w:pPr>
      <w:r>
        <w:rPr>
          <w:rFonts w:ascii="標楷體" w:eastAsia="標楷體" w:hAnsi="標楷體" w:cstheme="majorBidi" w:hint="eastAsia"/>
          <w:b/>
          <w:bCs/>
          <w:sz w:val="36"/>
          <w:szCs w:val="36"/>
        </w:rPr>
        <w:t> </w:t>
      </w:r>
      <w:r>
        <w:rPr>
          <w:rFonts w:ascii="標楷體" w:eastAsia="標楷體" w:hAnsi="標楷體" w:cstheme="majorBidi" w:hint="eastAsia"/>
          <w:b/>
          <w:bCs/>
          <w:sz w:val="36"/>
          <w:szCs w:val="36"/>
        </w:rPr>
        <w:t>六、各地停止上班上課情形（資料來源：人事處）</w:t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本縣今日（</w:t>
      </w:r>
      <w:r>
        <w:rPr>
          <w:rFonts w:ascii="標楷體" w:eastAsia="標楷體" w:hAnsi="標楷體" w:hint="eastAsia"/>
          <w:bCs/>
          <w:sz w:val="28"/>
          <w:szCs w:val="28"/>
        </w:rPr>
        <w:t>10/2</w:t>
      </w:r>
      <w:r>
        <w:rPr>
          <w:rFonts w:ascii="標楷體" w:eastAsia="標楷體" w:hAnsi="標楷體" w:hint="eastAsia"/>
          <w:bCs/>
          <w:sz w:val="28"/>
          <w:szCs w:val="28"/>
        </w:rPr>
        <w:t>）全縣停止上班、停止上課。</w:t>
      </w:r>
    </w:p>
    <w:p w:rsidR="00000000" w:rsidRDefault="00AC7157">
      <w:pPr>
        <w:spacing w:line="320" w:lineRule="atLeast"/>
        <w:jc w:val="both"/>
        <w:rPr>
          <w:rFonts w:ascii="標楷體" w:eastAsia="標楷體" w:hAnsi="標楷體" w:hint="eastAsia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伍、撤離及收容情形：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AC7157">
      <w:pPr>
        <w:pStyle w:val="4"/>
        <w:rPr>
          <w:rFonts w:ascii="標楷體" w:eastAsia="標楷體" w:hAnsi="標楷體" w:hint="eastAsia"/>
        </w:rPr>
      </w:pPr>
      <w:bookmarkStart w:id="1" w:name="OLE_LINK2"/>
      <w:r>
        <w:rPr>
          <w:rFonts w:ascii="標楷體" w:eastAsia="標楷體" w:hAnsi="標楷體" w:hint="eastAsia"/>
          <w:b/>
          <w:bCs/>
        </w:rPr>
        <w:t>一、撤離人數</w:t>
      </w:r>
      <w:r>
        <w:rPr>
          <w:rFonts w:ascii="標楷體" w:eastAsia="標楷體" w:hAnsi="標楷體" w:hint="eastAsia"/>
          <w:b/>
          <w:bCs/>
        </w:rPr>
        <w:t xml:space="preserve">  </w:t>
      </w:r>
      <w:bookmarkEnd w:id="1"/>
      <w:r>
        <w:rPr>
          <w:rFonts w:ascii="標楷體" w:eastAsia="標楷體" w:hAnsi="標楷體" w:hint="eastAsia"/>
        </w:rPr>
        <w:t>（資料來源：民政處）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045"/>
        <w:gridCol w:w="1054"/>
        <w:gridCol w:w="1054"/>
        <w:gridCol w:w="1054"/>
        <w:gridCol w:w="1054"/>
        <w:gridCol w:w="1206"/>
        <w:gridCol w:w="1046"/>
        <w:gridCol w:w="1059"/>
      </w:tblGrid>
      <w:tr w:rsidR="00000000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預計撤</w:t>
            </w:r>
          </w:p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實際撤</w:t>
            </w:r>
          </w:p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安朔村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安朔活動中心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2024-10-1 13:02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榮民醫院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土坂村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號之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達仁鄉立土坂幼兒園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台坂活動中心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送至馬蘭榮家洗腎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洗腎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名、家屬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鄰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2024/10/1 08:25:00 PM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臺東縣台坂國民小學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歷坵文健站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歷坵文健站收容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位、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依親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位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臥床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1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賓茂村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14:01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臥床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1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18:01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臥床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1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家屬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2024-10-01 13:02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正興部落文化健康站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正興文健站收容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:28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人、依親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34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人、飯店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37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人、大王國小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17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洗腎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、家屬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共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人至馬蘭榮家，餘依親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桃源村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2024-10-01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延平鄉綜合體育館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延平鄉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永康村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78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2024-10-03 08:00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延平鄉立幼兒園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崁頂村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崁頂、紅石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新武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2024-10-01 18:50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霧鹿村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依親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2024-10-01 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廣原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海端鄉立幼兒園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撤離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自行依親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2024-10-01 17:00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友愛山序漫旅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自行前往友愛山序漫旅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洗腎患者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大鳥村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16:00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尚武天后宮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撤離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撤離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</w:tc>
      </w:tr>
      <w:tr w:rsidR="00000000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1268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2024-09-30 15:40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自行依親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自行依親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</w:p>
        </w:tc>
      </w:tr>
    </w:tbl>
    <w:p w:rsidR="00000000" w:rsidRDefault="00AC7157">
      <w:pPr>
        <w:rPr>
          <w:rFonts w:ascii="標楷體" w:eastAsia="標楷體" w:hAnsi="標楷體" w:hint="eastAsia"/>
        </w:rPr>
      </w:pPr>
    </w:p>
    <w:p w:rsidR="00000000" w:rsidRDefault="00AC7157">
      <w:pPr>
        <w:pStyle w:val="4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</w:rPr>
        <w:lastRenderedPageBreak/>
        <w:t>二、收容情形：</w:t>
      </w:r>
      <w:r>
        <w:rPr>
          <w:rFonts w:ascii="標楷體" w:eastAsia="標楷體" w:hAnsi="標楷體" w:hint="eastAsia"/>
        </w:rPr>
        <w:t>（資料來源：社會處）</w:t>
      </w:r>
    </w:p>
    <w:p w:rsidR="00000000" w:rsidRDefault="00AC7157">
      <w:pPr>
        <w:spacing w:before="180" w:after="180" w:line="320" w:lineRule="atLeast"/>
        <w:ind w:leftChars="-59" w:left="-2" w:hangingChars="50" w:hanging="140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519"/>
        <w:gridCol w:w="509"/>
        <w:gridCol w:w="916"/>
        <w:gridCol w:w="426"/>
        <w:gridCol w:w="501"/>
        <w:gridCol w:w="501"/>
        <w:gridCol w:w="501"/>
        <w:gridCol w:w="501"/>
        <w:gridCol w:w="501"/>
        <w:gridCol w:w="501"/>
        <w:gridCol w:w="636"/>
        <w:gridCol w:w="426"/>
        <w:gridCol w:w="501"/>
        <w:gridCol w:w="501"/>
        <w:gridCol w:w="1616"/>
      </w:tblGrid>
      <w:tr w:rsidR="00000000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pStyle w:val="afc"/>
              <w:snapToGrid w:val="0"/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開設起迄</w:t>
            </w:r>
          </w:p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年月日時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AC7157">
            <w:pPr>
              <w:rPr>
                <w:rFonts w:ascii="標楷體" w:eastAsia="標楷體" w:hAnsi="標楷體"/>
              </w:rPr>
            </w:pP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友愛山序漫旅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14:00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李敏豪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0905-072669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財團法人臺東縣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私立台東仁愛之家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2024-10-01 12:00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吳叔平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089-227592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成功鎮公所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古玫芳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0926950209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許真妹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0982629134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金暉大飯店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潘虹町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089-580139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13:30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鄭自忠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0911-734212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東安宮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2024-10-01 18:00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陳碧燕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089-896405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金讚溫泉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2024-10-01 19:08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0978-952676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張雨真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089-781301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盧亭榕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0982-201257</w:t>
            </w: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16:53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2024-09-30 17:50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黃麗君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before="180" w:after="180"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0925053380</w:t>
            </w:r>
          </w:p>
        </w:tc>
      </w:tr>
    </w:tbl>
    <w:p w:rsidR="00000000" w:rsidRDefault="00AC7157">
      <w:pPr>
        <w:spacing w:before="180" w:after="180" w:line="320" w:lineRule="atLeast"/>
        <w:ind w:leftChars="-59" w:left="-22" w:hangingChars="50" w:hanging="120"/>
        <w:jc w:val="both"/>
        <w:rPr>
          <w:rFonts w:ascii="標楷體" w:eastAsia="標楷體" w:hAnsi="標楷體" w:hint="eastAsia"/>
        </w:rPr>
      </w:pPr>
    </w:p>
    <w:p w:rsidR="00000000" w:rsidRDefault="00AC7157">
      <w:pPr>
        <w:spacing w:before="180" w:after="180" w:line="320" w:lineRule="atLeast"/>
        <w:ind w:leftChars="-59" w:left="-22" w:hangingChars="50" w:hanging="120"/>
        <w:jc w:val="both"/>
        <w:rPr>
          <w:rFonts w:ascii="標楷體" w:eastAsia="標楷體" w:hAnsi="標楷體" w:hint="eastAsia"/>
        </w:rPr>
      </w:pPr>
    </w:p>
    <w:p w:rsidR="00000000" w:rsidRDefault="00AC7157">
      <w:pPr>
        <w:pStyle w:val="af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陸、災情統計：</w:t>
      </w:r>
    </w:p>
    <w:p w:rsidR="00000000" w:rsidRDefault="00AC7157">
      <w:pPr>
        <w:pStyle w:val="5"/>
        <w:ind w:leftChars="0"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一、人命傷亡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（資料來源：衛生局）</w:t>
      </w:r>
    </w:p>
    <w:tbl>
      <w:tblPr>
        <w:tblW w:w="4762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416"/>
        <w:gridCol w:w="1416"/>
        <w:gridCol w:w="1277"/>
        <w:gridCol w:w="3825"/>
      </w:tblGrid>
      <w:tr w:rsidR="00000000">
        <w:trPr>
          <w:tblHeader/>
        </w:trPr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2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>
        <w:trPr>
          <w:tblHeader/>
        </w:trPr>
        <w:tc>
          <w:tcPr>
            <w:tcW w:w="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7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23</w:t>
            </w:r>
          </w:p>
        </w:tc>
        <w:tc>
          <w:tcPr>
            <w:tcW w:w="2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檢傷五級：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已出院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。檢傷四級：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人，右側膝部挫傷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已出院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。檢傷三級：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13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名因風大，被垃圾桶擊中頭部，腫痛頭暈嘔吐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已出院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；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名因雨天跌倒，導致右眉約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公分撕裂傷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已出院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名左肩脫臼已復位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蘭嶼急診留觀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名左側第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6-7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肋骨閉鎖性骨折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蘭嶼急診留觀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名手部或下背或膝部挫傷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已出院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。檢傷一級：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人，（開車遭落石砸傷，右膝撕裂傷，血壓低，脾臟重度挫傷）已手術完畢移至加護病房。</w:t>
            </w:r>
          </w:p>
        </w:tc>
      </w:tr>
      <w:tr w:rsidR="00000000">
        <w:tc>
          <w:tcPr>
            <w:tcW w:w="6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20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</w:tr>
    </w:tbl>
    <w:p w:rsidR="00000000" w:rsidRDefault="00AC7157">
      <w:pPr>
        <w:pStyle w:val="ac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</w:rPr>
        <w:t>（備註：人員清冊另製作附表）</w:t>
      </w:r>
    </w:p>
    <w:p w:rsidR="00000000" w:rsidRDefault="00AC7157">
      <w:pPr>
        <w:pStyle w:val="5"/>
        <w:ind w:leftChars="0" w:left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二、維生管線災情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（資料來源：中華電信、台灣電力公司、自來水公司）</w:t>
      </w:r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22"/>
        <w:gridCol w:w="30"/>
        <w:gridCol w:w="1428"/>
        <w:gridCol w:w="1720"/>
        <w:gridCol w:w="1968"/>
        <w:gridCol w:w="2066"/>
        <w:gridCol w:w="130"/>
      </w:tblGrid>
      <w:tr w:rsidR="00000000">
        <w:trPr>
          <w:trHeight w:val="735"/>
          <w:tblHeader/>
          <w:jc w:val="center"/>
        </w:trPr>
        <w:tc>
          <w:tcPr>
            <w:tcW w:w="13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1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0" w:type="dxa"/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</w:tr>
      <w:tr w:rsidR="00000000">
        <w:trPr>
          <w:trHeight w:val="735"/>
          <w:tblHeader/>
          <w:jc w:val="center"/>
        </w:trPr>
        <w:tc>
          <w:tcPr>
            <w:tcW w:w="1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8075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8075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目前各鄉鎮停電已恢復正常</w:t>
            </w:r>
          </w:p>
        </w:tc>
        <w:tc>
          <w:tcPr>
            <w:tcW w:w="130" w:type="dxa"/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</w:tr>
      <w:tr w:rsidR="00000000">
        <w:trPr>
          <w:trHeight w:val="735"/>
          <w:tblHeader/>
          <w:jc w:val="center"/>
        </w:trPr>
        <w:tc>
          <w:tcPr>
            <w:tcW w:w="1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130" w:type="dxa"/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</w:tr>
      <w:tr w:rsidR="00000000">
        <w:trPr>
          <w:trHeight w:val="735"/>
          <w:tblHeader/>
          <w:jc w:val="center"/>
        </w:trPr>
        <w:tc>
          <w:tcPr>
            <w:tcW w:w="1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（市話）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</w:tr>
      <w:tr w:rsidR="00000000">
        <w:trPr>
          <w:trHeight w:val="735"/>
          <w:tblHeader/>
          <w:jc w:val="center"/>
        </w:trPr>
        <w:tc>
          <w:tcPr>
            <w:tcW w:w="136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無災情發生</w:t>
            </w:r>
          </w:p>
        </w:tc>
        <w:tc>
          <w:tcPr>
            <w:tcW w:w="130" w:type="dxa"/>
            <w:vAlign w:val="center"/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</w:tr>
      <w:tr w:rsidR="00000000">
        <w:trPr>
          <w:jc w:val="center"/>
        </w:trPr>
        <w:tc>
          <w:tcPr>
            <w:tcW w:w="30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2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96" w:type="dxa"/>
            <w:gridSpan w:val="2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jc w:val="center"/>
        </w:trPr>
        <w:tc>
          <w:tcPr>
            <w:tcW w:w="30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8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0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68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66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" w:type="dxa"/>
            <w:vAlign w:val="center"/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AC7157">
      <w:pPr>
        <w:pStyle w:val="5"/>
        <w:ind w:leftChars="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三、交通災情狀況：無</w:t>
      </w:r>
    </w:p>
    <w:p w:rsidR="00000000" w:rsidRDefault="00AC7157">
      <w:pPr>
        <w:spacing w:before="180" w:line="320" w:lineRule="atLeast"/>
        <w:ind w:firstLine="142"/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32"/>
          <w:szCs w:val="32"/>
        </w:rPr>
        <w:t>柒、出動救災人員及裝備情形</w:t>
      </w:r>
    </w:p>
    <w:p w:rsidR="00000000" w:rsidRDefault="00AC7157">
      <w:pPr>
        <w:spacing w:line="32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8"/>
          <w:szCs w:val="28"/>
        </w:rPr>
        <w:t>（資料來源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  <w:r>
        <w:rPr>
          <w:rFonts w:ascii="標楷體" w:eastAsia="標楷體" w:hAnsi="標楷體" w:hint="eastAsia"/>
          <w:sz w:val="28"/>
          <w:szCs w:val="28"/>
        </w:rPr>
        <w:t>國軍、消防局、警察局、海巡署東部分署）</w:t>
      </w:r>
    </w:p>
    <w:tbl>
      <w:tblPr>
        <w:tblW w:w="98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96"/>
        <w:gridCol w:w="696"/>
        <w:gridCol w:w="696"/>
        <w:gridCol w:w="416"/>
        <w:gridCol w:w="416"/>
        <w:gridCol w:w="416"/>
        <w:gridCol w:w="416"/>
        <w:gridCol w:w="416"/>
        <w:gridCol w:w="416"/>
        <w:gridCol w:w="576"/>
        <w:gridCol w:w="576"/>
        <w:gridCol w:w="416"/>
        <w:gridCol w:w="416"/>
        <w:gridCol w:w="416"/>
        <w:gridCol w:w="416"/>
        <w:gridCol w:w="456"/>
        <w:gridCol w:w="416"/>
        <w:gridCol w:w="456"/>
        <w:gridCol w:w="447"/>
      </w:tblGrid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受困人數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搶救災民人數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支援送水勤務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0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出動救災人員裝備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人次、輛次、艘次、架次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海巡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153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83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</w:t>
            </w:r>
          </w:p>
        </w:tc>
      </w:tr>
      <w:tr w:rsidR="00000000">
        <w:trPr>
          <w:trHeight w:val="101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82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6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金鋒鄉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142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73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AC7157">
            <w:pPr>
              <w:spacing w:line="320" w:lineRule="atLeast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5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AC7157">
            <w:pPr>
              <w:jc w:val="center"/>
              <w:rPr>
                <w:rFonts w:ascii="標楷體" w:eastAsia="標楷體" w:hAnsi="標楷體" w:cs="Calibri" w:hint="eastAsia"/>
                <w:sz w:val="22"/>
                <w:szCs w:val="22"/>
              </w:rPr>
            </w:pPr>
            <w:r>
              <w:rPr>
                <w:rFonts w:ascii="標楷體" w:eastAsia="標楷體" w:hAnsi="標楷體" w:cs="Calibri" w:hint="eastAsia"/>
                <w:sz w:val="22"/>
                <w:szCs w:val="22"/>
              </w:rPr>
              <w:t>2</w:t>
            </w:r>
          </w:p>
        </w:tc>
      </w:tr>
    </w:tbl>
    <w:p w:rsidR="00000000" w:rsidRDefault="00AC7157">
      <w:pPr>
        <w:spacing w:line="320" w:lineRule="atLeast"/>
        <w:rPr>
          <w:rFonts w:ascii="標楷體" w:eastAsia="標楷體" w:hAnsi="標楷體" w:hint="eastAsia"/>
        </w:rPr>
      </w:pPr>
    </w:p>
    <w:p w:rsidR="00000000" w:rsidRDefault="00AC7157">
      <w:pPr>
        <w:spacing w:line="32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000000" w:rsidRDefault="00AC7157">
      <w:pPr>
        <w:spacing w:line="320" w:lineRule="atLeas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</w:rPr>
        <w:t>無</w:t>
      </w:r>
    </w:p>
    <w:p w:rsidR="00AC7157" w:rsidRDefault="00AC7157">
      <w:pPr>
        <w:pStyle w:val="af"/>
        <w:rPr>
          <w:rFonts w:ascii="標楷體" w:eastAsia="標楷體" w:hAnsi="標楷體" w:hint="eastAsia"/>
        </w:rPr>
      </w:pPr>
    </w:p>
    <w:sectPr w:rsidR="00AC7157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157" w:rsidRDefault="00AC7157" w:rsidP="00A82862">
      <w:r>
        <w:separator/>
      </w:r>
    </w:p>
  </w:endnote>
  <w:endnote w:type="continuationSeparator" w:id="0">
    <w:p w:rsidR="00AC7157" w:rsidRDefault="00AC7157" w:rsidP="00A8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157" w:rsidRDefault="00AC7157" w:rsidP="00A82862">
      <w:r>
        <w:separator/>
      </w:r>
    </w:p>
  </w:footnote>
  <w:footnote w:type="continuationSeparator" w:id="0">
    <w:p w:rsidR="00AC7157" w:rsidRDefault="00AC7157" w:rsidP="00A82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95D23"/>
    <w:multiLevelType w:val="hybridMultilevel"/>
    <w:tmpl w:val="8348E666"/>
    <w:lvl w:ilvl="0" w:tplc="8372381E">
      <w:start w:val="1"/>
      <w:numFmt w:val="taiwaneseCountingThousand"/>
      <w:lvlText w:val="（%1）"/>
      <w:lvlJc w:val="left"/>
      <w:pPr>
        <w:ind w:left="1046" w:hanging="480"/>
      </w:p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>
      <w:start w:val="1"/>
      <w:numFmt w:val="ideographTraditional"/>
      <w:lvlText w:val="%5、"/>
      <w:lvlJc w:val="left"/>
      <w:pPr>
        <w:ind w:left="2966" w:hanging="480"/>
      </w:pPr>
    </w:lvl>
    <w:lvl w:ilvl="5" w:tplc="0409001B">
      <w:start w:val="1"/>
      <w:numFmt w:val="lowerRoman"/>
      <w:lvlText w:val="%6."/>
      <w:lvlJc w:val="right"/>
      <w:pPr>
        <w:ind w:left="3446" w:hanging="480"/>
      </w:pPr>
    </w:lvl>
    <w:lvl w:ilvl="6" w:tplc="0409000F">
      <w:start w:val="1"/>
      <w:numFmt w:val="decimal"/>
      <w:lvlText w:val="%7."/>
      <w:lvlJc w:val="left"/>
      <w:pPr>
        <w:ind w:left="3926" w:hanging="480"/>
      </w:pPr>
    </w:lvl>
    <w:lvl w:ilvl="7" w:tplc="04090019">
      <w:start w:val="1"/>
      <w:numFmt w:val="ideographTraditional"/>
      <w:lvlText w:val="%8、"/>
      <w:lvlJc w:val="left"/>
      <w:pPr>
        <w:ind w:left="4406" w:hanging="480"/>
      </w:pPr>
    </w:lvl>
    <w:lvl w:ilvl="8" w:tplc="0409001B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5BF17613"/>
    <w:multiLevelType w:val="hybridMultilevel"/>
    <w:tmpl w:val="74905E08"/>
    <w:lvl w:ilvl="0" w:tplc="670A4B1A">
      <w:start w:val="1"/>
      <w:numFmt w:val="taiwaneseCountingThousand"/>
      <w:lvlText w:val="%1、"/>
      <w:lvlJc w:val="left"/>
      <w:pPr>
        <w:ind w:left="915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155" w:hanging="480"/>
      </w:pPr>
    </w:lvl>
    <w:lvl w:ilvl="2" w:tplc="0409001B">
      <w:start w:val="1"/>
      <w:numFmt w:val="lowerRoman"/>
      <w:lvlText w:val="%3."/>
      <w:lvlJc w:val="right"/>
      <w:pPr>
        <w:ind w:left="1635" w:hanging="480"/>
      </w:pPr>
    </w:lvl>
    <w:lvl w:ilvl="3" w:tplc="0409000F">
      <w:start w:val="1"/>
      <w:numFmt w:val="decimal"/>
      <w:lvlText w:val="%4."/>
      <w:lvlJc w:val="left"/>
      <w:pPr>
        <w:ind w:left="2115" w:hanging="480"/>
      </w:pPr>
    </w:lvl>
    <w:lvl w:ilvl="4" w:tplc="04090019">
      <w:start w:val="1"/>
      <w:numFmt w:val="ideographTraditional"/>
      <w:lvlText w:val="%5、"/>
      <w:lvlJc w:val="left"/>
      <w:pPr>
        <w:ind w:left="2595" w:hanging="480"/>
      </w:pPr>
    </w:lvl>
    <w:lvl w:ilvl="5" w:tplc="0409001B">
      <w:start w:val="1"/>
      <w:numFmt w:val="lowerRoman"/>
      <w:lvlText w:val="%6."/>
      <w:lvlJc w:val="right"/>
      <w:pPr>
        <w:ind w:left="3075" w:hanging="480"/>
      </w:pPr>
    </w:lvl>
    <w:lvl w:ilvl="6" w:tplc="0409000F">
      <w:start w:val="1"/>
      <w:numFmt w:val="decimal"/>
      <w:lvlText w:val="%7."/>
      <w:lvlJc w:val="left"/>
      <w:pPr>
        <w:ind w:left="3555" w:hanging="480"/>
      </w:pPr>
    </w:lvl>
    <w:lvl w:ilvl="7" w:tplc="04090019">
      <w:start w:val="1"/>
      <w:numFmt w:val="ideographTraditional"/>
      <w:lvlText w:val="%8、"/>
      <w:lvlJc w:val="left"/>
      <w:pPr>
        <w:ind w:left="4035" w:hanging="480"/>
      </w:pPr>
    </w:lvl>
    <w:lvl w:ilvl="8" w:tplc="0409001B">
      <w:start w:val="1"/>
      <w:numFmt w:val="lowerRoman"/>
      <w:lvlText w:val="%9."/>
      <w:lvlJc w:val="right"/>
      <w:pPr>
        <w:ind w:left="4515" w:hanging="480"/>
      </w:pPr>
    </w:lvl>
  </w:abstractNum>
  <w:abstractNum w:abstractNumId="2" w15:restartNumberingAfterBreak="0">
    <w:nsid w:val="64B42B28"/>
    <w:multiLevelType w:val="hybridMultilevel"/>
    <w:tmpl w:val="AF0E42AC"/>
    <w:lvl w:ilvl="0" w:tplc="F646959A">
      <w:start w:val="1"/>
      <w:numFmt w:val="taiwaneseCountingThousand"/>
      <w:suff w:val="nothing"/>
      <w:lvlText w:val="（%1）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>
      <w:start w:val="1"/>
      <w:numFmt w:val="ideographTraditional"/>
      <w:lvlText w:val="%8、"/>
      <w:lvlJc w:val="left"/>
      <w:pPr>
        <w:ind w:left="4550" w:hanging="480"/>
      </w:pPr>
    </w:lvl>
    <w:lvl w:ilvl="8" w:tplc="0409001B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82862"/>
    <w:rsid w:val="00A82862"/>
    <w:rsid w:val="00AC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7C6086-9ACD-4544-B772-8CA8AAF9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b/>
      <w:bCs/>
      <w:sz w:val="36"/>
      <w:szCs w:val="3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Normal Indent"/>
    <w:basedOn w:val="a"/>
    <w:uiPriority w:val="99"/>
    <w:semiHidden/>
    <w:unhideWhenUsed/>
    <w:pPr>
      <w:ind w:leftChars="200" w:left="480"/>
    </w:pPr>
  </w:style>
  <w:style w:type="paragraph" w:styleId="a6">
    <w:name w:val="annotation text"/>
    <w:basedOn w:val="a"/>
    <w:link w:val="a7"/>
    <w:uiPriority w:val="99"/>
    <w:semiHidden/>
    <w:unhideWhenUsed/>
  </w:style>
  <w:style w:type="character" w:customStyle="1" w:styleId="a7">
    <w:name w:val="註解文字 字元"/>
    <w:basedOn w:val="a0"/>
    <w:link w:val="a6"/>
    <w:uiPriority w:val="99"/>
    <w:semiHidden/>
    <w:locked/>
    <w:rPr>
      <w:rFonts w:ascii="新細明體" w:eastAsia="新細明體" w:hAnsi="新細明體" w:hint="eastAsia"/>
    </w:rPr>
  </w:style>
  <w:style w:type="paragraph" w:styleId="a8">
    <w:name w:val="header"/>
    <w:basedOn w:val="a"/>
    <w:link w:val="a9"/>
    <w:uiPriority w:val="99"/>
    <w:unhideWhenUsed/>
    <w:pPr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locked/>
    <w:rPr>
      <w:rFonts w:ascii="新細明體" w:eastAsia="新細明體" w:hAnsi="新細明體" w:hint="eastAsia"/>
    </w:rPr>
  </w:style>
  <w:style w:type="paragraph" w:styleId="aa">
    <w:name w:val="footer"/>
    <w:basedOn w:val="a"/>
    <w:link w:val="ab"/>
    <w:uiPriority w:val="99"/>
    <w:unhideWhenUsed/>
    <w:pPr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locked/>
    <w:rPr>
      <w:rFonts w:ascii="新細明體" w:eastAsia="新細明體" w:hAnsi="新細明體" w:hint="eastAsia"/>
    </w:rPr>
  </w:style>
  <w:style w:type="paragraph" w:styleId="ac">
    <w:name w:val="caption"/>
    <w:basedOn w:val="a"/>
    <w:next w:val="a"/>
    <w:uiPriority w:val="35"/>
    <w:semiHidden/>
    <w:unhideWhenUsed/>
    <w:qFormat/>
    <w:rPr>
      <w:sz w:val="20"/>
      <w:szCs w:val="20"/>
    </w:rPr>
  </w:style>
  <w:style w:type="paragraph" w:styleId="ad">
    <w:name w:val="Closing"/>
    <w:basedOn w:val="a"/>
    <w:link w:val="ae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e">
    <w:name w:val="結語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Body Text"/>
    <w:basedOn w:val="a"/>
    <w:link w:val="af0"/>
    <w:uiPriority w:val="99"/>
    <w:semiHidden/>
    <w:unhideWhenUsed/>
    <w:pPr>
      <w:spacing w:after="120"/>
    </w:pPr>
  </w:style>
  <w:style w:type="character" w:customStyle="1" w:styleId="af0">
    <w:name w:val="本文 字元"/>
    <w:basedOn w:val="a0"/>
    <w:link w:val="af"/>
    <w:uiPriority w:val="99"/>
    <w:semiHidden/>
    <w:locked/>
    <w:rPr>
      <w:rFonts w:ascii="新細明體" w:eastAsia="新細明體" w:hAnsi="新細明體" w:hint="eastAsi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f2">
    <w:name w:val="本文縮排 字元"/>
    <w:basedOn w:val="a0"/>
    <w:link w:val="af1"/>
    <w:uiPriority w:val="99"/>
    <w:semiHidden/>
    <w:locked/>
    <w:rPr>
      <w:rFonts w:ascii="新細明體" w:eastAsia="新細明體" w:hAnsi="新細明體" w:hint="eastAsia"/>
    </w:rPr>
  </w:style>
  <w:style w:type="paragraph" w:styleId="af3">
    <w:name w:val="Body Text First Indent"/>
    <w:basedOn w:val="af"/>
    <w:link w:val="af4"/>
    <w:uiPriority w:val="99"/>
    <w:semiHidden/>
    <w:unhideWhenUsed/>
    <w:pPr>
      <w:ind w:firstLineChars="100" w:firstLine="210"/>
    </w:pPr>
  </w:style>
  <w:style w:type="character" w:customStyle="1" w:styleId="af4">
    <w:name w:val="本文第一層縮排 字元"/>
    <w:basedOn w:val="af0"/>
    <w:link w:val="af3"/>
    <w:uiPriority w:val="99"/>
    <w:semiHidden/>
    <w:locked/>
    <w:rPr>
      <w:rFonts w:ascii="新細明體" w:eastAsia="新細明體" w:hAnsi="新細明體" w:hint="eastAsia"/>
      <w:sz w:val="24"/>
      <w:szCs w:val="24"/>
    </w:rPr>
  </w:style>
  <w:style w:type="paragraph" w:styleId="21">
    <w:name w:val="Body Text First Indent 2"/>
    <w:basedOn w:val="af1"/>
    <w:link w:val="22"/>
    <w:uiPriority w:val="99"/>
    <w:semiHidden/>
    <w:unhideWhenUsed/>
    <w:pPr>
      <w:snapToGrid/>
      <w:spacing w:after="120" w:line="240" w:lineRule="auto"/>
      <w:ind w:leftChars="200" w:left="480" w:firstLineChars="100" w:firstLine="210"/>
      <w:jc w:val="left"/>
    </w:pPr>
    <w:rPr>
      <w:sz w:val="24"/>
      <w:szCs w:val="24"/>
    </w:rPr>
  </w:style>
  <w:style w:type="character" w:customStyle="1" w:styleId="22">
    <w:name w:val="本文第一層縮排 2 字元"/>
    <w:basedOn w:val="af2"/>
    <w:link w:val="21"/>
    <w:uiPriority w:val="99"/>
    <w:semiHidden/>
    <w:locked/>
    <w:rPr>
      <w:rFonts w:ascii="新細明體" w:eastAsia="新細明體" w:hAnsi="新細明體" w:hint="eastAsia"/>
      <w:sz w:val="24"/>
      <w:szCs w:val="24"/>
    </w:rPr>
  </w:style>
  <w:style w:type="paragraph" w:styleId="af5">
    <w:name w:val="Note Heading"/>
    <w:basedOn w:val="a"/>
    <w:link w:val="af6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6">
    <w:name w:val="註釋標題 字元"/>
    <w:basedOn w:val="a0"/>
    <w:link w:val="af5"/>
    <w:uiPriority w:val="99"/>
    <w:semiHidden/>
    <w:locked/>
    <w:rPr>
      <w:rFonts w:ascii="新細明體" w:eastAsia="新細明體" w:hAnsi="新細明體" w:hint="eastAsia"/>
    </w:rPr>
  </w:style>
  <w:style w:type="paragraph" w:styleId="af7">
    <w:name w:val="annotation subject"/>
    <w:basedOn w:val="a"/>
    <w:link w:val="af8"/>
    <w:uiPriority w:val="99"/>
    <w:semiHidden/>
    <w:unhideWhenUsed/>
    <w:rPr>
      <w:b/>
      <w:bCs/>
    </w:rPr>
  </w:style>
  <w:style w:type="character" w:customStyle="1" w:styleId="af8">
    <w:name w:val="註解主旨 字元"/>
    <w:basedOn w:val="a0"/>
    <w:link w:val="af7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9">
    <w:name w:val="Balloon Text"/>
    <w:basedOn w:val="a"/>
    <w:link w:val="afa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locked/>
    <w:rPr>
      <w:rFonts w:ascii="Calibri Light" w:hAnsi="Calibri Light" w:cs="Calibri Light" w:hint="default"/>
    </w:rPr>
  </w:style>
  <w:style w:type="paragraph" w:styleId="afb">
    <w:name w:val="List Paragraph"/>
    <w:basedOn w:val="a"/>
    <w:uiPriority w:val="34"/>
    <w:qFormat/>
    <w:pPr>
      <w:ind w:left="480"/>
    </w:pPr>
  </w:style>
  <w:style w:type="paragraph" w:customStyle="1" w:styleId="afc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1349</Words>
  <Characters>7690</Characters>
  <Application>Microsoft Office Word</Application>
  <DocSecurity>0</DocSecurity>
  <Lines>64</Lines>
  <Paragraphs>18</Paragraphs>
  <ScaleCrop>false</ScaleCrop>
  <Company/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2024-10-01T19:14:00Z</cp:lastPrinted>
  <dcterms:created xsi:type="dcterms:W3CDTF">2024-10-01T19:49:00Z</dcterms:created>
  <dcterms:modified xsi:type="dcterms:W3CDTF">2024-10-01T19:49:00Z</dcterms:modified>
</cp:coreProperties>
</file>