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C4" w:rsidRDefault="005F69AC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  <w:r w:rsidR="00F464FE">
        <w:rPr>
          <w:rFonts w:ascii="標楷體" w:eastAsia="標楷體" w:hAnsi="標楷體" w:hint="eastAsia"/>
          <w:b/>
          <w:bCs/>
          <w:sz w:val="32"/>
          <w:szCs w:val="32"/>
        </w:rPr>
        <w:t>(第十二報</w:t>
      </w:r>
      <w:r w:rsidR="00461A2C">
        <w:rPr>
          <w:rFonts w:ascii="標楷體" w:eastAsia="標楷體" w:hAnsi="標楷體" w:hint="eastAsia"/>
          <w:b/>
          <w:bCs/>
          <w:sz w:val="32"/>
          <w:szCs w:val="32"/>
        </w:rPr>
        <w:t>-09時</w:t>
      </w:r>
      <w:bookmarkStart w:id="0" w:name="_GoBack"/>
      <w:bookmarkEnd w:id="0"/>
      <w:r w:rsidR="00461A2C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2347C4" w:rsidRDefault="005F69AC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2A548A">
        <w:rPr>
          <w:rFonts w:hint="eastAsia"/>
        </w:rPr>
        <w:t>113/07</w:t>
      </w:r>
      <w:r>
        <w:rPr>
          <w:rFonts w:hint="eastAsia"/>
        </w:rPr>
        <w:t>/</w:t>
      </w:r>
      <w:r w:rsidR="00F464FE">
        <w:rPr>
          <w:rFonts w:hint="eastAsia"/>
        </w:rPr>
        <w:t>25 08</w:t>
      </w:r>
      <w:r>
        <w:rPr>
          <w:rFonts w:hint="eastAsia"/>
        </w:rPr>
        <w:t>：</w:t>
      </w:r>
      <w:r w:rsidR="00F464FE">
        <w:rPr>
          <w:rFonts w:hint="eastAsia"/>
        </w:rPr>
        <w:t>30</w:t>
      </w:r>
    </w:p>
    <w:p w:rsidR="002347C4" w:rsidRDefault="005F69AC" w:rsidP="00F464FE">
      <w:pPr>
        <w:pStyle w:val="Default"/>
        <w:spacing w:line="320" w:lineRule="atLeast"/>
        <w:jc w:val="right"/>
      </w:pPr>
      <w:r>
        <w:rPr>
          <w:rFonts w:hint="eastAsia"/>
        </w:rPr>
        <w:t>                                                      彙整時間：</w:t>
      </w:r>
      <w:r w:rsidR="002A548A">
        <w:rPr>
          <w:rFonts w:hint="eastAsia"/>
        </w:rPr>
        <w:t>113</w:t>
      </w:r>
      <w:r>
        <w:rPr>
          <w:rFonts w:hint="eastAsia"/>
        </w:rPr>
        <w:t>/</w:t>
      </w:r>
      <w:r w:rsidR="002A548A">
        <w:rPr>
          <w:rFonts w:hint="eastAsia"/>
        </w:rPr>
        <w:t>07</w:t>
      </w:r>
      <w:r>
        <w:rPr>
          <w:rFonts w:hint="eastAsia"/>
        </w:rPr>
        <w:t>/</w:t>
      </w:r>
      <w:r w:rsidR="00F464FE">
        <w:rPr>
          <w:rFonts w:hint="eastAsia"/>
        </w:rPr>
        <w:t>25 08</w:t>
      </w:r>
      <w:r>
        <w:rPr>
          <w:rFonts w:hint="eastAsia"/>
        </w:rPr>
        <w:t>：</w:t>
      </w:r>
      <w:r w:rsidR="00F464FE">
        <w:rPr>
          <w:rFonts w:hint="eastAsia"/>
        </w:rPr>
        <w:t>5</w:t>
      </w:r>
      <w:r>
        <w:rPr>
          <w:rFonts w:hint="eastAsia"/>
        </w:rPr>
        <w:t>0</w:t>
      </w:r>
    </w:p>
    <w:p w:rsidR="002347C4" w:rsidRDefault="005F69AC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A548A" w:rsidRDefault="005F69AC" w:rsidP="00171538">
      <w:pPr>
        <w:pStyle w:val="af5"/>
        <w:numPr>
          <w:ilvl w:val="0"/>
          <w:numId w:val="1"/>
        </w:numPr>
        <w:ind w:left="993"/>
        <w:rPr>
          <w:rFonts w:ascii="標楷體" w:eastAsia="標楷體" w:hAnsi="標楷體" w:cs="新細明體"/>
        </w:rPr>
      </w:pPr>
      <w:r w:rsidRPr="002A548A">
        <w:rPr>
          <w:rFonts w:ascii="標楷體" w:eastAsia="標楷體" w:hAnsi="標楷體" w:cs="新細明體" w:hint="eastAsia"/>
        </w:rPr>
        <w:t>依據中央氣象署</w:t>
      </w:r>
      <w:proofErr w:type="gramStart"/>
      <w:r w:rsidRPr="002A548A">
        <w:rPr>
          <w:rFonts w:ascii="標楷體" w:eastAsia="標楷體" w:hAnsi="標楷體" w:cs="新細明體" w:hint="eastAsia"/>
        </w:rPr>
        <w:t>氣象情資</w:t>
      </w:r>
      <w:proofErr w:type="gramEnd"/>
      <w:r w:rsidRPr="002A548A">
        <w:rPr>
          <w:rFonts w:ascii="標楷體" w:eastAsia="標楷體" w:hAnsi="標楷體" w:cs="新細明體" w:hint="eastAsia"/>
        </w:rPr>
        <w:t>，本縣災害應變中心於</w:t>
      </w:r>
      <w:proofErr w:type="gramStart"/>
      <w:r w:rsidRPr="002A548A">
        <w:rPr>
          <w:rFonts w:ascii="標楷體" w:eastAsia="標楷體" w:hAnsi="標楷體" w:cs="新細明體" w:hint="eastAsia"/>
        </w:rPr>
        <w:t>113年7月24日08時整調升</w:t>
      </w:r>
      <w:proofErr w:type="gramEnd"/>
      <w:r w:rsidRPr="002A548A">
        <w:rPr>
          <w:rFonts w:ascii="標楷體" w:eastAsia="標楷體" w:hAnsi="標楷體" w:cs="新細明體" w:hint="eastAsia"/>
        </w:rPr>
        <w:t>一級開設。</w:t>
      </w:r>
    </w:p>
    <w:p w:rsidR="002A548A" w:rsidRDefault="005F69AC" w:rsidP="00171538">
      <w:pPr>
        <w:pStyle w:val="af5"/>
        <w:numPr>
          <w:ilvl w:val="0"/>
          <w:numId w:val="1"/>
        </w:numPr>
        <w:ind w:left="993"/>
        <w:rPr>
          <w:rFonts w:ascii="標楷體" w:eastAsia="標楷體" w:hAnsi="標楷體" w:cs="新細明體"/>
        </w:rPr>
      </w:pPr>
      <w:r w:rsidRPr="002A548A">
        <w:rPr>
          <w:rFonts w:ascii="標楷體" w:eastAsia="標楷體" w:hAnsi="標楷體" w:cs="新細明體" w:hint="eastAsia"/>
        </w:rPr>
        <w:t>茲為因應</w:t>
      </w:r>
      <w:proofErr w:type="gramStart"/>
      <w:r w:rsidRPr="002A548A">
        <w:rPr>
          <w:rFonts w:ascii="標楷體" w:eastAsia="標楷體" w:hAnsi="標楷體" w:cs="新細明體" w:hint="eastAsia"/>
        </w:rPr>
        <w:t>凱</w:t>
      </w:r>
      <w:proofErr w:type="gramEnd"/>
      <w:r w:rsidRPr="002A548A">
        <w:rPr>
          <w:rFonts w:ascii="標楷體" w:eastAsia="標楷體" w:hAnsi="標楷體" w:cs="新細明體" w:hint="eastAsia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2A548A">
        <w:rPr>
          <w:rFonts w:ascii="標楷體" w:eastAsia="標楷體" w:hAnsi="標楷體" w:cs="新細明體" w:hint="eastAsia"/>
        </w:rPr>
        <w:t>特</w:t>
      </w:r>
      <w:proofErr w:type="gramEnd"/>
      <w:r w:rsidRPr="002A548A">
        <w:rPr>
          <w:rFonts w:ascii="標楷體" w:eastAsia="標楷體" w:hAnsi="標楷體" w:cs="新細明體" w:hint="eastAsia"/>
        </w:rPr>
        <w:t>予公告，並自中華民國113年7月22日18時00分起生效。</w:t>
      </w:r>
    </w:p>
    <w:p w:rsidR="002A548A" w:rsidRDefault="005F69AC" w:rsidP="00171538">
      <w:pPr>
        <w:pStyle w:val="af5"/>
        <w:numPr>
          <w:ilvl w:val="0"/>
          <w:numId w:val="1"/>
        </w:numPr>
        <w:ind w:left="993"/>
        <w:rPr>
          <w:rFonts w:ascii="標楷體" w:eastAsia="標楷體" w:hAnsi="標楷體" w:cs="新細明體"/>
        </w:rPr>
      </w:pPr>
      <w:proofErr w:type="gramStart"/>
      <w:r w:rsidRPr="002A548A">
        <w:rPr>
          <w:rFonts w:ascii="標楷體" w:eastAsia="標楷體" w:hAnsi="標楷體" w:cs="新細明體" w:hint="eastAsia"/>
        </w:rPr>
        <w:t>太平溪右岸</w:t>
      </w:r>
      <w:proofErr w:type="gramEnd"/>
      <w:r w:rsidRPr="002A548A">
        <w:rPr>
          <w:rFonts w:ascii="標楷體" w:eastAsia="標楷體" w:hAnsi="標楷體" w:cs="新細明體" w:hint="eastAsia"/>
        </w:rPr>
        <w:t>一路通（南王橋至日光橋段）因應</w:t>
      </w:r>
      <w:proofErr w:type="gramStart"/>
      <w:r w:rsidRPr="002A548A">
        <w:rPr>
          <w:rFonts w:ascii="標楷體" w:eastAsia="標楷體" w:hAnsi="標楷體" w:cs="新細明體" w:hint="eastAsia"/>
        </w:rPr>
        <w:t>凱</w:t>
      </w:r>
      <w:proofErr w:type="gramEnd"/>
      <w:r w:rsidRPr="002A548A">
        <w:rPr>
          <w:rFonts w:ascii="標楷體" w:eastAsia="標楷體" w:hAnsi="標楷體" w:cs="新細明體" w:hint="eastAsia"/>
        </w:rPr>
        <w:t>米颱風，該道路下越南</w:t>
      </w:r>
      <w:proofErr w:type="gramStart"/>
      <w:r w:rsidRPr="002A548A">
        <w:rPr>
          <w:rFonts w:ascii="標楷體" w:eastAsia="標楷體" w:hAnsi="標楷體" w:cs="新細明體" w:hint="eastAsia"/>
        </w:rPr>
        <w:t>迴</w:t>
      </w:r>
      <w:proofErr w:type="gramEnd"/>
      <w:r w:rsidRPr="002A548A">
        <w:rPr>
          <w:rFonts w:ascii="標楷體" w:eastAsia="標楷體" w:hAnsi="標楷體" w:cs="新細明體" w:hint="eastAsia"/>
        </w:rPr>
        <w:t>鐵路橋路段，屬太平溪河床便道，為維用路安全將進行封閉（計南王橋端、日光橋端、卑南</w:t>
      </w:r>
      <w:proofErr w:type="gramStart"/>
      <w:r w:rsidRPr="002A548A">
        <w:rPr>
          <w:rFonts w:ascii="標楷體" w:eastAsia="標楷體" w:hAnsi="標楷體" w:cs="新細明體" w:hint="eastAsia"/>
        </w:rPr>
        <w:t>圳</w:t>
      </w:r>
      <w:proofErr w:type="gramEnd"/>
      <w:r w:rsidRPr="002A548A">
        <w:rPr>
          <w:rFonts w:ascii="標楷體" w:eastAsia="標楷體" w:hAnsi="標楷體" w:cs="新細明體" w:hint="eastAsia"/>
        </w:rPr>
        <w:t>路旁等三處）路口暫停通行。</w:t>
      </w:r>
    </w:p>
    <w:p w:rsidR="002347C4" w:rsidRPr="002A548A" w:rsidRDefault="005F69AC" w:rsidP="00171538">
      <w:pPr>
        <w:pStyle w:val="af5"/>
        <w:numPr>
          <w:ilvl w:val="0"/>
          <w:numId w:val="1"/>
        </w:numPr>
        <w:ind w:left="993"/>
        <w:rPr>
          <w:rFonts w:ascii="標楷體" w:eastAsia="標楷體" w:hAnsi="標楷體" w:cs="新細明體"/>
        </w:rPr>
      </w:pPr>
      <w:r w:rsidRPr="002A548A">
        <w:rPr>
          <w:rFonts w:ascii="標楷體" w:eastAsia="標楷體" w:hAnsi="標楷體" w:cs="新細明體" w:hint="eastAsia"/>
        </w:rPr>
        <w:t xml:space="preserve">太平溪康樂橋與豐里橋河段高灘停車空間，將進行出入口封閉（只出不進），移請相關單位協助宣導疏散河床停車車輛。 </w:t>
      </w:r>
    </w:p>
    <w:p w:rsidR="002347C4" w:rsidRDefault="005F69AC" w:rsidP="002A548A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2A548A" w:rsidRPr="002A548A" w:rsidRDefault="002A548A" w:rsidP="002A548A">
      <w:pPr>
        <w:pStyle w:val="af5"/>
        <w:spacing w:line="320" w:lineRule="atLeast"/>
        <w:ind w:left="870"/>
        <w:rPr>
          <w:rFonts w:ascii="標楷體" w:eastAsia="標楷體" w:hAnsi="標楷體"/>
        </w:rPr>
      </w:pP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受</w:t>
      </w:r>
      <w:proofErr w:type="gramStart"/>
      <w:r>
        <w:rPr>
          <w:rFonts w:ascii="標楷體" w:eastAsia="標楷體" w:hAnsi="標楷體" w:hint="eastAsia"/>
          <w:color w:val="000000"/>
          <w:shd w:val="clear" w:color="auto" w:fill="FFFFFF"/>
        </w:rPr>
        <w:t>凱</w:t>
      </w:r>
      <w:proofErr w:type="gramEnd"/>
      <w:r>
        <w:rPr>
          <w:rFonts w:ascii="標楷體" w:eastAsia="標楷體" w:hAnsi="標楷體" w:hint="eastAsia"/>
          <w:color w:val="000000"/>
          <w:shd w:val="clear" w:color="auto" w:fill="FFFFFF"/>
        </w:rPr>
        <w:t>米颱風影響，依據中央氣象署預報資料，本縣已</w:t>
      </w:r>
      <w:proofErr w:type="gramStart"/>
      <w:r>
        <w:rPr>
          <w:rFonts w:ascii="標楷體" w:eastAsia="標楷體" w:hAnsi="標楷體" w:hint="eastAsia"/>
          <w:color w:val="000000"/>
          <w:shd w:val="clear" w:color="auto" w:fill="FFFFFF"/>
        </w:rPr>
        <w:t>達停班停課</w:t>
      </w:r>
      <w:proofErr w:type="gramEnd"/>
      <w:r>
        <w:rPr>
          <w:rFonts w:ascii="標楷體" w:eastAsia="標楷體" w:hAnsi="標楷體" w:hint="eastAsia"/>
          <w:color w:val="000000"/>
          <w:shd w:val="clear" w:color="auto" w:fill="FFFFFF"/>
        </w:rPr>
        <w:t>標準，今</w:t>
      </w: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（25）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日</w:t>
      </w: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停止上班、停止上課。</w:t>
      </w:r>
    </w:p>
    <w:p w:rsidR="002347C4" w:rsidRDefault="005F69AC" w:rsidP="002A548A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2A548A" w:rsidRDefault="002A548A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電力：</w:t>
      </w:r>
    </w:p>
    <w:p w:rsidR="002A548A" w:rsidRDefault="002A548A" w:rsidP="00171538">
      <w:pPr>
        <w:pStyle w:val="af5"/>
        <w:spacing w:line="320" w:lineRule="atLeast"/>
        <w:ind w:left="567"/>
        <w:rPr>
          <w:rFonts w:ascii="標楷體" w:eastAsia="標楷體" w:hAnsi="標楷體"/>
          <w:color w:val="000000"/>
          <w:shd w:val="clear" w:color="auto" w:fill="FFFFFF"/>
        </w:rPr>
      </w:pP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颱風期間台東曾停電戶數9030戶、修復6445戶，搶修中2585戶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br/>
        <w:t>各鄉鎮7/25 05:00</w:t>
      </w:r>
      <w:proofErr w:type="gramStart"/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各</w:t>
      </w:r>
      <w:proofErr w:type="gramEnd"/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鄉鎮停電狀況(戶、處)：東河鄉1020、蘭嶼鄉765、卑南鄉444、海端鄉65、綠島鄉62、鹿野鄉50、大武鄉48、達仁鄉43、太麻里鄉36、金峰鄉34、成功鎮18。</w:t>
      </w:r>
    </w:p>
    <w:p w:rsidR="002A548A" w:rsidRDefault="002A548A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A548A">
        <w:rPr>
          <w:rFonts w:ascii="標楷體" w:eastAsia="標楷體" w:hAnsi="標楷體" w:hint="eastAsia"/>
          <w:b/>
          <w:bCs/>
          <w:sz w:val="28"/>
          <w:szCs w:val="28"/>
        </w:rPr>
        <w:t>民生用水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2A548A" w:rsidRDefault="002A548A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/>
          <w:color w:val="000000"/>
          <w:shd w:val="clear" w:color="auto" w:fill="FFFFFF"/>
        </w:rPr>
      </w:pP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截至通報時間為止，本處轄區供水正常</w:t>
      </w:r>
    </w:p>
    <w:p w:rsidR="002A548A" w:rsidRDefault="00171538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71538">
        <w:rPr>
          <w:rFonts w:ascii="標楷體" w:eastAsia="標楷體" w:hAnsi="標楷體" w:hint="eastAsia"/>
          <w:b/>
          <w:bCs/>
          <w:sz w:val="28"/>
          <w:szCs w:val="28"/>
        </w:rPr>
        <w:t>電信：</w:t>
      </w:r>
    </w:p>
    <w:p w:rsidR="00171538" w:rsidRDefault="00171538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/>
          <w:color w:val="000000"/>
          <w:shd w:val="clear" w:color="auto" w:fill="FFFFFF"/>
        </w:rPr>
      </w:pPr>
      <w:r w:rsidRPr="00171538">
        <w:rPr>
          <w:rFonts w:ascii="標楷體" w:eastAsia="標楷體" w:hAnsi="標楷體" w:hint="eastAsia"/>
          <w:color w:val="000000"/>
          <w:shd w:val="clear" w:color="auto" w:fill="FFFFFF"/>
        </w:rPr>
        <w:t>截至通報時間為止，本處轄區電信網路及基地台皆無災情產生。</w:t>
      </w:r>
    </w:p>
    <w:p w:rsidR="004E1170" w:rsidRDefault="004E1170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/>
          <w:color w:val="000000"/>
          <w:shd w:val="clear" w:color="auto" w:fill="FFFFFF"/>
        </w:rPr>
      </w:pPr>
    </w:p>
    <w:p w:rsidR="004E1170" w:rsidRDefault="004E1170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/>
          <w:color w:val="000000"/>
          <w:shd w:val="clear" w:color="auto" w:fill="FFFFFF"/>
        </w:rPr>
      </w:pPr>
    </w:p>
    <w:p w:rsidR="004E1170" w:rsidRPr="00171538" w:rsidRDefault="004E1170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/>
          <w:color w:val="000000"/>
          <w:shd w:val="clear" w:color="auto" w:fill="FFFFFF"/>
        </w:rPr>
      </w:pPr>
    </w:p>
    <w:p w:rsidR="002347C4" w:rsidRDefault="005F69AC" w:rsidP="002A548A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人名傷亡情形：</w:t>
      </w:r>
    </w:p>
    <w:p w:rsidR="002A548A" w:rsidRPr="002A548A" w:rsidRDefault="002A548A" w:rsidP="002A548A">
      <w:pPr>
        <w:pStyle w:val="af5"/>
        <w:spacing w:line="320" w:lineRule="atLeast"/>
        <w:ind w:left="870"/>
        <w:jc w:val="both"/>
        <w:rPr>
          <w:rFonts w:ascii="標楷體" w:eastAsia="標楷體" w:hAnsi="標楷體"/>
          <w:color w:val="000000"/>
          <w:shd w:val="clear" w:color="auto" w:fill="FFFFFF"/>
        </w:rPr>
      </w:pP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截至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25日5</w:t>
      </w: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時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30分</w:t>
      </w: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為止，颱風受傷1人(1人已出院檢傷三級，在市區家中因遭木板擊中造成</w:t>
      </w:r>
      <w:proofErr w:type="gramStart"/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臉部鈍傷</w:t>
      </w:r>
      <w:proofErr w:type="gramEnd"/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)，死亡0人。</w:t>
      </w:r>
    </w:p>
    <w:p w:rsidR="002347C4" w:rsidRDefault="005F69AC" w:rsidP="002A548A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A548A" w:rsidRPr="00757BEA" w:rsidRDefault="002A548A" w:rsidP="00757BEA">
      <w:pPr>
        <w:pStyle w:val="af5"/>
        <w:ind w:left="870"/>
        <w:rPr>
          <w:rFonts w:ascii="標楷體" w:eastAsia="標楷體" w:hAnsi="標楷體" w:cs="新細明體"/>
        </w:rPr>
      </w:pPr>
      <w:r w:rsidRPr="002A548A">
        <w:rPr>
          <w:rFonts w:ascii="標楷體" w:eastAsia="標楷體" w:hAnsi="標楷體" w:cs="新細明體" w:hint="eastAsia"/>
        </w:rPr>
        <w:t>茲為因應</w:t>
      </w:r>
      <w:proofErr w:type="gramStart"/>
      <w:r w:rsidRPr="002A548A">
        <w:rPr>
          <w:rFonts w:ascii="標楷體" w:eastAsia="標楷體" w:hAnsi="標楷體" w:cs="新細明體" w:hint="eastAsia"/>
        </w:rPr>
        <w:t>凱</w:t>
      </w:r>
      <w:proofErr w:type="gramEnd"/>
      <w:r w:rsidRPr="002A548A">
        <w:rPr>
          <w:rFonts w:ascii="標楷體" w:eastAsia="標楷體" w:hAnsi="標楷體" w:cs="新細明體" w:hint="eastAsia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2A548A">
        <w:rPr>
          <w:rFonts w:ascii="標楷體" w:eastAsia="標楷體" w:hAnsi="標楷體" w:cs="新細明體" w:hint="eastAsia"/>
        </w:rPr>
        <w:t>特</w:t>
      </w:r>
      <w:proofErr w:type="gramEnd"/>
      <w:r w:rsidRPr="002A548A">
        <w:rPr>
          <w:rFonts w:ascii="標楷體" w:eastAsia="標楷體" w:hAnsi="標楷體" w:cs="新細明體" w:hint="eastAsia"/>
        </w:rPr>
        <w:t>予公告，並自中華民國113年7月22日18時00分起生效。</w:t>
      </w:r>
    </w:p>
    <w:p w:rsidR="002347C4" w:rsidRDefault="005F69AC" w:rsidP="00634047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</w:p>
    <w:p w:rsidR="00634047" w:rsidRDefault="00634047" w:rsidP="00634047">
      <w:pPr>
        <w:pStyle w:val="af5"/>
        <w:spacing w:line="320" w:lineRule="atLeast"/>
        <w:ind w:left="870"/>
        <w:jc w:val="both"/>
        <w:rPr>
          <w:rFonts w:ascii="標楷體" w:eastAsia="標楷體" w:hAnsi="標楷體" w:cs="新細明體"/>
        </w:rPr>
      </w:pPr>
      <w:proofErr w:type="gramStart"/>
      <w:r w:rsidRPr="00634047">
        <w:rPr>
          <w:rFonts w:ascii="標楷體" w:eastAsia="標楷體" w:hAnsi="標楷體" w:cs="新細明體" w:hint="eastAsia"/>
        </w:rPr>
        <w:t>目前區排及</w:t>
      </w:r>
      <w:proofErr w:type="gramEnd"/>
      <w:r w:rsidRPr="00634047">
        <w:rPr>
          <w:rFonts w:ascii="標楷體" w:eastAsia="標楷體" w:hAnsi="標楷體" w:cs="新細明體" w:hint="eastAsia"/>
        </w:rPr>
        <w:t>縣管河川水位皆正常。</w:t>
      </w:r>
    </w:p>
    <w:p w:rsidR="004E1170" w:rsidRPr="00634047" w:rsidRDefault="004E1170" w:rsidP="00634047">
      <w:pPr>
        <w:pStyle w:val="af5"/>
        <w:spacing w:line="320" w:lineRule="atLeast"/>
        <w:ind w:left="870"/>
        <w:jc w:val="both"/>
        <w:rPr>
          <w:rFonts w:ascii="標楷體" w:eastAsia="標楷體" w:hAnsi="標楷體" w:cs="新細明體"/>
        </w:rPr>
      </w:pPr>
    </w:p>
    <w:p w:rsidR="002347C4" w:rsidRDefault="005F69AC" w:rsidP="006D08E9">
      <w:pPr>
        <w:pStyle w:val="af5"/>
        <w:numPr>
          <w:ilvl w:val="0"/>
          <w:numId w:val="3"/>
        </w:numPr>
        <w:spacing w:line="320" w:lineRule="atLeast"/>
        <w:jc w:val="both"/>
        <w:rPr>
          <w:sz w:val="14"/>
          <w:szCs w:val="14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757BEA" w:rsidRDefault="00757BEA" w:rsidP="006D08E9">
      <w:pPr>
        <w:pStyle w:val="af5"/>
        <w:spacing w:line="320" w:lineRule="atLeast"/>
        <w:ind w:left="426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道路：</w:t>
      </w:r>
    </w:p>
    <w:p w:rsidR="00757BEA" w:rsidRDefault="00757BEA" w:rsidP="00757BEA">
      <w:pPr>
        <w:pStyle w:val="af5"/>
        <w:numPr>
          <w:ilvl w:val="1"/>
          <w:numId w:val="1"/>
        </w:numPr>
        <w:spacing w:line="320" w:lineRule="atLeast"/>
        <w:ind w:left="1134" w:hanging="654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建設處</w:t>
      </w:r>
    </w:p>
    <w:p w:rsidR="00757BEA" w:rsidRDefault="00757BEA" w:rsidP="00757BEA">
      <w:pPr>
        <w:pStyle w:val="af5"/>
        <w:numPr>
          <w:ilvl w:val="0"/>
          <w:numId w:val="7"/>
        </w:numPr>
        <w:spacing w:line="320" w:lineRule="atLeast"/>
        <w:ind w:left="1276" w:hanging="338"/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綠島環島</w:t>
      </w:r>
      <w:proofErr w:type="gramStart"/>
      <w:r w:rsidRPr="00757BEA">
        <w:rPr>
          <w:rFonts w:ascii="標楷體" w:eastAsia="標楷體" w:hAnsi="標楷體" w:cs="新細明體" w:hint="eastAsia"/>
        </w:rPr>
        <w:t>公路龜灣段</w:t>
      </w:r>
      <w:proofErr w:type="gramEnd"/>
      <w:r w:rsidRPr="00757BEA">
        <w:rPr>
          <w:rFonts w:ascii="標楷體" w:eastAsia="標楷體" w:hAnsi="標楷體" w:cs="新細明體" w:hint="eastAsia"/>
        </w:rPr>
        <w:t>實施</w:t>
      </w:r>
      <w:proofErr w:type="gramStart"/>
      <w:r w:rsidRPr="00757BEA">
        <w:rPr>
          <w:rFonts w:ascii="標楷體" w:eastAsia="標楷體" w:hAnsi="標楷體" w:cs="新細明體" w:hint="eastAsia"/>
        </w:rPr>
        <w:t>預警性封路</w:t>
      </w:r>
      <w:proofErr w:type="gramEnd"/>
      <w:r w:rsidRPr="00757BEA">
        <w:rPr>
          <w:rFonts w:ascii="標楷體" w:eastAsia="標楷體" w:hAnsi="標楷體" w:cs="新細明體" w:hint="eastAsia"/>
        </w:rPr>
        <w:t>。</w:t>
      </w:r>
    </w:p>
    <w:p w:rsidR="00757BEA" w:rsidRDefault="00757BEA" w:rsidP="00757BEA">
      <w:pPr>
        <w:pStyle w:val="af5"/>
        <w:numPr>
          <w:ilvl w:val="0"/>
          <w:numId w:val="7"/>
        </w:numPr>
        <w:spacing w:line="320" w:lineRule="atLeast"/>
        <w:ind w:left="1276" w:hanging="338"/>
        <w:rPr>
          <w:rFonts w:ascii="標楷體" w:eastAsia="標楷體" w:hAnsi="標楷體" w:cs="新細明體"/>
        </w:rPr>
      </w:pPr>
      <w:proofErr w:type="gramStart"/>
      <w:r w:rsidRPr="00757BEA">
        <w:rPr>
          <w:rFonts w:ascii="標楷體" w:eastAsia="標楷體" w:hAnsi="標楷體" w:cs="新細明體" w:hint="eastAsia"/>
        </w:rPr>
        <w:t>太平溪右岸</w:t>
      </w:r>
      <w:proofErr w:type="gramEnd"/>
      <w:r w:rsidRPr="00757BEA">
        <w:rPr>
          <w:rFonts w:ascii="標楷體" w:eastAsia="標楷體" w:hAnsi="標楷體" w:cs="新細明體" w:hint="eastAsia"/>
        </w:rPr>
        <w:t>一路通（南王橋至日光橋段）因應</w:t>
      </w:r>
      <w:proofErr w:type="gramStart"/>
      <w:r w:rsidRPr="00757BEA">
        <w:rPr>
          <w:rFonts w:ascii="標楷體" w:eastAsia="標楷體" w:hAnsi="標楷體" w:cs="新細明體" w:hint="eastAsia"/>
        </w:rPr>
        <w:t>凱</w:t>
      </w:r>
      <w:proofErr w:type="gramEnd"/>
      <w:r w:rsidRPr="00757BEA">
        <w:rPr>
          <w:rFonts w:ascii="標楷體" w:eastAsia="標楷體" w:hAnsi="標楷體" w:cs="新細明體" w:hint="eastAsia"/>
        </w:rPr>
        <w:t>米颱風，該道路下越南</w:t>
      </w:r>
      <w:proofErr w:type="gramStart"/>
      <w:r w:rsidRPr="00757BEA">
        <w:rPr>
          <w:rFonts w:ascii="標楷體" w:eastAsia="標楷體" w:hAnsi="標楷體" w:cs="新細明體" w:hint="eastAsia"/>
        </w:rPr>
        <w:t>迴</w:t>
      </w:r>
      <w:proofErr w:type="gramEnd"/>
      <w:r w:rsidRPr="00757BEA">
        <w:rPr>
          <w:rFonts w:ascii="標楷體" w:eastAsia="標楷體" w:hAnsi="標楷體" w:cs="新細明體" w:hint="eastAsia"/>
        </w:rPr>
        <w:t>鐵路橋路段，屬太平溪河床便道，為維用路安全將進行封閉（計南王橋端、日光橋端、卑南</w:t>
      </w:r>
      <w:proofErr w:type="gramStart"/>
      <w:r w:rsidRPr="00757BEA">
        <w:rPr>
          <w:rFonts w:ascii="標楷體" w:eastAsia="標楷體" w:hAnsi="標楷體" w:cs="新細明體" w:hint="eastAsia"/>
        </w:rPr>
        <w:t>圳</w:t>
      </w:r>
      <w:proofErr w:type="gramEnd"/>
      <w:r w:rsidRPr="00757BEA">
        <w:rPr>
          <w:rFonts w:ascii="標楷體" w:eastAsia="標楷體" w:hAnsi="標楷體" w:cs="新細明體" w:hint="eastAsia"/>
        </w:rPr>
        <w:t>路旁等三處）路口暫停通行。</w:t>
      </w:r>
    </w:p>
    <w:p w:rsidR="00757BEA" w:rsidRPr="00757BEA" w:rsidRDefault="00757BEA" w:rsidP="00757BEA">
      <w:pPr>
        <w:pStyle w:val="af5"/>
        <w:numPr>
          <w:ilvl w:val="0"/>
          <w:numId w:val="7"/>
        </w:numPr>
        <w:spacing w:line="320" w:lineRule="atLeast"/>
        <w:ind w:left="1276" w:hanging="338"/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太平溪康樂橋與豐里橋河段高灘停車空間，將進行出入口封閉（只出不進），移請相關單位協助宣導疏散河床停車車輛。</w:t>
      </w:r>
    </w:p>
    <w:p w:rsidR="00757BEA" w:rsidRDefault="00757BEA" w:rsidP="00757BEA">
      <w:pPr>
        <w:pStyle w:val="af5"/>
        <w:numPr>
          <w:ilvl w:val="1"/>
          <w:numId w:val="1"/>
        </w:numPr>
        <w:spacing w:line="320" w:lineRule="atLeast"/>
        <w:ind w:left="1134" w:hanging="654"/>
        <w:jc w:val="both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東工務段</w:t>
      </w:r>
    </w:p>
    <w:p w:rsidR="00757BEA" w:rsidRPr="00757BEA" w:rsidRDefault="00757BEA" w:rsidP="00757BEA">
      <w:pPr>
        <w:pStyle w:val="af5"/>
        <w:numPr>
          <w:ilvl w:val="2"/>
          <w:numId w:val="1"/>
        </w:numPr>
        <w:spacing w:line="320" w:lineRule="atLeast"/>
        <w:ind w:left="1276" w:hanging="316"/>
        <w:jc w:val="both"/>
        <w:rPr>
          <w:rFonts w:ascii="標楷體" w:eastAsia="標楷體" w:hAnsi="標楷體" w:cs="新細明體"/>
        </w:rPr>
      </w:pPr>
      <w:proofErr w:type="gramStart"/>
      <w:r w:rsidRPr="00757BEA">
        <w:rPr>
          <w:rFonts w:ascii="標楷體" w:eastAsia="標楷體" w:hAnsi="標楷體" w:cs="新細明體" w:hint="eastAsia"/>
        </w:rPr>
        <w:t>臺</w:t>
      </w:r>
      <w:proofErr w:type="gramEnd"/>
      <w:r w:rsidRPr="00757BEA">
        <w:rPr>
          <w:rFonts w:ascii="標楷體" w:eastAsia="標楷體" w:hAnsi="標楷體" w:cs="新細明體" w:hint="eastAsia"/>
        </w:rPr>
        <w:t>東縣海端鄉台20線149K~181K (向陽~霧鹿路段)，於24日19時實施預警性封閉，視實際狀況滾動檢討開放時間。</w:t>
      </w:r>
    </w:p>
    <w:p w:rsidR="00757BEA" w:rsidRPr="00757BEA" w:rsidRDefault="00757BEA" w:rsidP="00757BEA">
      <w:pPr>
        <w:pStyle w:val="af5"/>
        <w:numPr>
          <w:ilvl w:val="2"/>
          <w:numId w:val="1"/>
        </w:numPr>
        <w:spacing w:line="320" w:lineRule="atLeast"/>
        <w:ind w:left="1276" w:hanging="316"/>
        <w:jc w:val="both"/>
        <w:rPr>
          <w:rFonts w:ascii="標楷體" w:eastAsia="標楷體" w:hAnsi="標楷體" w:cs="新細明體"/>
        </w:rPr>
      </w:pPr>
      <w:proofErr w:type="gramStart"/>
      <w:r w:rsidRPr="00757BEA">
        <w:rPr>
          <w:rFonts w:ascii="標楷體" w:eastAsia="標楷體" w:hAnsi="標楷體" w:cs="新細明體" w:hint="eastAsia"/>
        </w:rPr>
        <w:t>臺</w:t>
      </w:r>
      <w:proofErr w:type="gramEnd"/>
      <w:r w:rsidRPr="00757BEA">
        <w:rPr>
          <w:rFonts w:ascii="標楷體" w:eastAsia="標楷體" w:hAnsi="標楷體" w:cs="新細明體" w:hint="eastAsia"/>
        </w:rPr>
        <w:t>東縣東河鄉台23線16k+837~25k+100(</w:t>
      </w:r>
      <w:proofErr w:type="gramStart"/>
      <w:r w:rsidRPr="00757BEA">
        <w:rPr>
          <w:rFonts w:ascii="標楷體" w:eastAsia="標楷體" w:hAnsi="標楷體" w:cs="新細明體" w:hint="eastAsia"/>
        </w:rPr>
        <w:t>北源路段</w:t>
      </w:r>
      <w:proofErr w:type="gramEnd"/>
      <w:r w:rsidRPr="00757BEA">
        <w:rPr>
          <w:rFonts w:ascii="標楷體" w:eastAsia="標楷體" w:hAnsi="標楷體" w:cs="新細明體" w:hint="eastAsia"/>
        </w:rPr>
        <w:t>)於24日22時實施預警性封閉，視實際狀況滾動檢討開放時間。</w:t>
      </w:r>
    </w:p>
    <w:p w:rsidR="00757BEA" w:rsidRDefault="00757BEA" w:rsidP="00757BEA">
      <w:pPr>
        <w:pStyle w:val="af5"/>
        <w:numPr>
          <w:ilvl w:val="1"/>
          <w:numId w:val="1"/>
        </w:numPr>
        <w:spacing w:line="320" w:lineRule="atLeast"/>
        <w:ind w:left="1134" w:hanging="654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原民處</w:t>
      </w:r>
    </w:p>
    <w:p w:rsidR="00757BEA" w:rsidRDefault="00757BEA" w:rsidP="00757BEA">
      <w:pPr>
        <w:pStyle w:val="af5"/>
        <w:numPr>
          <w:ilvl w:val="2"/>
          <w:numId w:val="1"/>
        </w:numPr>
        <w:spacing w:line="320" w:lineRule="atLeast"/>
        <w:ind w:left="1276" w:hanging="316"/>
        <w:jc w:val="both"/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目前本縣21條部落主要聯絡外道路除利稻部落、霧鹿部落24日19時實施預警性封閉，視實際狀況滾動檢討開放時間，其餘部落主要聯絡外道路無阻斷情形。</w:t>
      </w:r>
    </w:p>
    <w:p w:rsidR="00757BEA" w:rsidRDefault="00757BEA" w:rsidP="00757BEA">
      <w:pPr>
        <w:pStyle w:val="af5"/>
        <w:numPr>
          <w:ilvl w:val="2"/>
          <w:numId w:val="1"/>
        </w:numPr>
        <w:spacing w:line="320" w:lineRule="atLeast"/>
        <w:ind w:left="1276" w:hanging="316"/>
        <w:jc w:val="both"/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部落原住民族家庭服務中心(</w:t>
      </w:r>
      <w:proofErr w:type="gramStart"/>
      <w:r w:rsidRPr="00757BEA">
        <w:rPr>
          <w:rFonts w:ascii="標楷體" w:eastAsia="標楷體" w:hAnsi="標楷體" w:cs="新細明體" w:hint="eastAsia"/>
        </w:rPr>
        <w:t>原家中心</w:t>
      </w:r>
      <w:proofErr w:type="gramEnd"/>
      <w:r w:rsidRPr="00757BEA">
        <w:rPr>
          <w:rFonts w:ascii="標楷體" w:eastAsia="標楷體" w:hAnsi="標楷體" w:cs="新細明體" w:hint="eastAsia"/>
        </w:rPr>
        <w:t>)及</w:t>
      </w:r>
      <w:proofErr w:type="gramStart"/>
      <w:r w:rsidRPr="00757BEA">
        <w:rPr>
          <w:rFonts w:ascii="標楷體" w:eastAsia="標楷體" w:hAnsi="標楷體" w:cs="新細明體" w:hint="eastAsia"/>
        </w:rPr>
        <w:t>文健站</w:t>
      </w:r>
      <w:proofErr w:type="gramEnd"/>
      <w:r w:rsidRPr="00757BEA">
        <w:rPr>
          <w:rFonts w:ascii="標楷體" w:eastAsia="標楷體" w:hAnsi="標楷體" w:cs="新細明體" w:hint="eastAsia"/>
        </w:rPr>
        <w:t>目前無任何狀況，仍會持續關心部落弱勢家庭及獨居長者</w:t>
      </w:r>
    </w:p>
    <w:p w:rsidR="00757BEA" w:rsidRDefault="00757BEA" w:rsidP="00757BEA">
      <w:pPr>
        <w:pStyle w:val="af5"/>
        <w:numPr>
          <w:ilvl w:val="1"/>
          <w:numId w:val="1"/>
        </w:numPr>
        <w:spacing w:line="320" w:lineRule="atLeast"/>
        <w:ind w:left="1134" w:hanging="654"/>
        <w:jc w:val="both"/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警察局</w:t>
      </w:r>
    </w:p>
    <w:p w:rsidR="00757BEA" w:rsidRPr="00757BEA" w:rsidRDefault="00757BEA" w:rsidP="00757BEA">
      <w:pPr>
        <w:pStyle w:val="af5"/>
        <w:numPr>
          <w:ilvl w:val="2"/>
          <w:numId w:val="1"/>
        </w:numPr>
        <w:spacing w:line="320" w:lineRule="atLeast"/>
        <w:ind w:left="1276" w:hanging="316"/>
        <w:jc w:val="both"/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7月24日18時太麻里溪泰和溪底因溪水</w:t>
      </w:r>
      <w:proofErr w:type="gramStart"/>
      <w:r w:rsidRPr="00757BEA">
        <w:rPr>
          <w:rFonts w:ascii="標楷體" w:eastAsia="標楷體" w:hAnsi="標楷體" w:cs="新細明體" w:hint="eastAsia"/>
        </w:rPr>
        <w:t>漸漲恐</w:t>
      </w:r>
      <w:proofErr w:type="gramEnd"/>
      <w:r w:rsidRPr="00757BEA">
        <w:rPr>
          <w:rFonts w:ascii="標楷體" w:eastAsia="標楷體" w:hAnsi="標楷體" w:cs="新細明體" w:hint="eastAsia"/>
        </w:rPr>
        <w:t>影響人、車安全，鄉長王重仁依標準作業程序，決定預防性關閉</w:t>
      </w:r>
      <w:proofErr w:type="gramStart"/>
      <w:r w:rsidRPr="00757BEA">
        <w:rPr>
          <w:rFonts w:ascii="標楷體" w:eastAsia="標楷體" w:hAnsi="標楷體" w:cs="新細明體" w:hint="eastAsia"/>
        </w:rPr>
        <w:t>橫堤路門</w:t>
      </w:r>
      <w:proofErr w:type="gramEnd"/>
      <w:r w:rsidRPr="00757BEA">
        <w:rPr>
          <w:rFonts w:ascii="標楷體" w:eastAsia="標楷體" w:hAnsi="標楷體" w:cs="新細明體" w:hint="eastAsia"/>
        </w:rPr>
        <w:t>閘封閉道路。</w:t>
      </w:r>
    </w:p>
    <w:p w:rsidR="00757BEA" w:rsidRPr="00757BEA" w:rsidRDefault="00757BEA" w:rsidP="00757BEA">
      <w:pPr>
        <w:pStyle w:val="af5"/>
        <w:numPr>
          <w:ilvl w:val="2"/>
          <w:numId w:val="1"/>
        </w:numPr>
        <w:spacing w:line="320" w:lineRule="atLeast"/>
        <w:ind w:left="1276" w:hanging="316"/>
        <w:jc w:val="both"/>
        <w:rPr>
          <w:rFonts w:ascii="標楷體" w:eastAsia="標楷體" w:hAnsi="標楷體" w:cs="新細明體"/>
        </w:rPr>
      </w:pPr>
      <w:proofErr w:type="gramStart"/>
      <w:r w:rsidRPr="00757BEA">
        <w:rPr>
          <w:rFonts w:ascii="標楷體" w:eastAsia="標楷體" w:hAnsi="標楷體" w:cs="新細明體" w:hint="eastAsia"/>
        </w:rPr>
        <w:t>太平溪右岸</w:t>
      </w:r>
      <w:proofErr w:type="gramEnd"/>
      <w:r w:rsidRPr="00757BEA">
        <w:rPr>
          <w:rFonts w:ascii="標楷體" w:eastAsia="標楷體" w:hAnsi="標楷體" w:cs="新細明體" w:hint="eastAsia"/>
        </w:rPr>
        <w:t>一路通（南王橋至日光橋段）因應</w:t>
      </w:r>
      <w:proofErr w:type="gramStart"/>
      <w:r w:rsidRPr="00757BEA">
        <w:rPr>
          <w:rFonts w:ascii="標楷體" w:eastAsia="標楷體" w:hAnsi="標楷體" w:cs="新細明體" w:hint="eastAsia"/>
        </w:rPr>
        <w:t>凱</w:t>
      </w:r>
      <w:proofErr w:type="gramEnd"/>
      <w:r w:rsidRPr="00757BEA">
        <w:rPr>
          <w:rFonts w:ascii="標楷體" w:eastAsia="標楷體" w:hAnsi="標楷體" w:cs="新細明體" w:hint="eastAsia"/>
        </w:rPr>
        <w:t>米颱風，該道路下越南</w:t>
      </w:r>
      <w:proofErr w:type="gramStart"/>
      <w:r w:rsidRPr="00757BEA">
        <w:rPr>
          <w:rFonts w:ascii="標楷體" w:eastAsia="標楷體" w:hAnsi="標楷體" w:cs="新細明體" w:hint="eastAsia"/>
        </w:rPr>
        <w:t>迴</w:t>
      </w:r>
      <w:proofErr w:type="gramEnd"/>
      <w:r w:rsidRPr="00757BEA">
        <w:rPr>
          <w:rFonts w:ascii="標楷體" w:eastAsia="標楷體" w:hAnsi="標楷體" w:cs="新細明體" w:hint="eastAsia"/>
        </w:rPr>
        <w:t>鐵路橋路段，屬太平溪河床便道，為維用路安全將進行封閉（計南王橋端、日光橋端、卑南</w:t>
      </w:r>
      <w:proofErr w:type="gramStart"/>
      <w:r w:rsidRPr="00757BEA">
        <w:rPr>
          <w:rFonts w:ascii="標楷體" w:eastAsia="標楷體" w:hAnsi="標楷體" w:cs="新細明體" w:hint="eastAsia"/>
        </w:rPr>
        <w:t>圳</w:t>
      </w:r>
      <w:proofErr w:type="gramEnd"/>
      <w:r w:rsidRPr="00757BEA">
        <w:rPr>
          <w:rFonts w:ascii="標楷體" w:eastAsia="標楷體" w:hAnsi="標楷體" w:cs="新細明體" w:hint="eastAsia"/>
        </w:rPr>
        <w:t>路旁等三處）路口暫停通行。</w:t>
      </w:r>
    </w:p>
    <w:p w:rsidR="006D08E9" w:rsidRDefault="006D08E9" w:rsidP="006D08E9">
      <w:pPr>
        <w:pStyle w:val="af5"/>
        <w:spacing w:line="320" w:lineRule="atLeast"/>
        <w:ind w:left="42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D08E9">
        <w:rPr>
          <w:rFonts w:ascii="標楷體" w:eastAsia="標楷體" w:hAnsi="標楷體" w:hint="eastAsia"/>
          <w:b/>
          <w:bCs/>
          <w:sz w:val="28"/>
          <w:szCs w:val="28"/>
        </w:rPr>
        <w:t>鐵路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6D08E9" w:rsidRDefault="006D08E9" w:rsidP="00757BEA">
      <w:pPr>
        <w:pStyle w:val="af5"/>
        <w:numPr>
          <w:ilvl w:val="0"/>
          <w:numId w:val="6"/>
        </w:numPr>
        <w:rPr>
          <w:rFonts w:ascii="標楷體" w:eastAsia="標楷體" w:hAnsi="標楷體" w:cs="新細明體"/>
        </w:rPr>
      </w:pPr>
      <w:r w:rsidRPr="006D08E9">
        <w:rPr>
          <w:rFonts w:ascii="標楷體" w:eastAsia="標楷體" w:hAnsi="標楷體" w:cs="新細明體" w:hint="eastAsia"/>
        </w:rPr>
        <w:t>東部幹線：</w:t>
      </w:r>
      <w:r w:rsidRPr="006D08E9">
        <w:rPr>
          <w:rFonts w:ascii="標楷體" w:eastAsia="標楷體" w:hAnsi="標楷體" w:cs="新細明體" w:hint="eastAsia"/>
        </w:rPr>
        <w:br/>
        <w:t>1.對號列車：全線停駛。</w:t>
      </w:r>
      <w:r w:rsidRPr="006D08E9">
        <w:rPr>
          <w:rFonts w:ascii="標楷體" w:eastAsia="標楷體" w:hAnsi="標楷體" w:cs="新細明體" w:hint="eastAsia"/>
        </w:rPr>
        <w:br/>
        <w:t>2.區間(快)車：全線停駛。</w:t>
      </w:r>
    </w:p>
    <w:p w:rsidR="00757BEA" w:rsidRDefault="006D08E9" w:rsidP="00757BEA">
      <w:pPr>
        <w:pStyle w:val="af5"/>
        <w:numPr>
          <w:ilvl w:val="0"/>
          <w:numId w:val="6"/>
        </w:numPr>
        <w:rPr>
          <w:rFonts w:ascii="標楷體" w:eastAsia="標楷體" w:hAnsi="標楷體" w:cs="新細明體"/>
        </w:rPr>
      </w:pPr>
      <w:r w:rsidRPr="006D08E9">
        <w:rPr>
          <w:rFonts w:ascii="標楷體" w:eastAsia="標楷體" w:hAnsi="標楷體" w:cs="新細明體" w:hint="eastAsia"/>
        </w:rPr>
        <w:t>西部幹線(基隆=潮州=枋寮間)：</w:t>
      </w:r>
      <w:r w:rsidRPr="006D08E9">
        <w:rPr>
          <w:rFonts w:ascii="標楷體" w:eastAsia="標楷體" w:hAnsi="標楷體" w:cs="新細明體" w:hint="eastAsia"/>
        </w:rPr>
        <w:br/>
        <w:t>1.對號列車:全線停駛</w:t>
      </w:r>
      <w:r w:rsidRPr="006D08E9">
        <w:rPr>
          <w:rFonts w:ascii="標楷體" w:eastAsia="標楷體" w:hAnsi="標楷體" w:cs="新細明體" w:hint="eastAsia"/>
        </w:rPr>
        <w:br/>
        <w:t>2.區間(快)車: 全線停駛。</w:t>
      </w:r>
    </w:p>
    <w:p w:rsidR="006D08E9" w:rsidRDefault="006D08E9" w:rsidP="00757BEA">
      <w:pPr>
        <w:pStyle w:val="af5"/>
        <w:numPr>
          <w:ilvl w:val="0"/>
          <w:numId w:val="6"/>
        </w:numPr>
        <w:rPr>
          <w:rFonts w:ascii="標楷體" w:eastAsia="標楷體" w:hAnsi="標楷體" w:cs="新細明體"/>
        </w:rPr>
      </w:pPr>
      <w:r w:rsidRPr="006D08E9">
        <w:rPr>
          <w:rFonts w:ascii="標楷體" w:eastAsia="標楷體" w:hAnsi="標楷體" w:cs="新細明體" w:hint="eastAsia"/>
        </w:rPr>
        <w:t>南</w:t>
      </w:r>
      <w:proofErr w:type="gramStart"/>
      <w:r w:rsidRPr="006D08E9">
        <w:rPr>
          <w:rFonts w:ascii="標楷體" w:eastAsia="標楷體" w:hAnsi="標楷體" w:cs="新細明體" w:hint="eastAsia"/>
        </w:rPr>
        <w:t>迴</w:t>
      </w:r>
      <w:proofErr w:type="gramEnd"/>
      <w:r w:rsidRPr="006D08E9">
        <w:rPr>
          <w:rFonts w:ascii="標楷體" w:eastAsia="標楷體" w:hAnsi="標楷體" w:cs="新細明體" w:hint="eastAsia"/>
        </w:rPr>
        <w:t>線：</w:t>
      </w:r>
      <w:r w:rsidRPr="006D08E9">
        <w:rPr>
          <w:rFonts w:ascii="標楷體" w:eastAsia="標楷體" w:hAnsi="標楷體" w:cs="新細明體" w:hint="eastAsia"/>
        </w:rPr>
        <w:br/>
        <w:t>1.對號列車:全線停駛</w:t>
      </w:r>
      <w:r w:rsidRPr="006D08E9">
        <w:rPr>
          <w:rFonts w:ascii="標楷體" w:eastAsia="標楷體" w:hAnsi="標楷體" w:cs="新細明體" w:hint="eastAsia"/>
        </w:rPr>
        <w:br/>
        <w:t>2.區間(快)車: 全線停駛</w:t>
      </w:r>
    </w:p>
    <w:p w:rsidR="00757BEA" w:rsidRPr="00757BEA" w:rsidRDefault="00757BEA" w:rsidP="00757BEA">
      <w:pPr>
        <w:pStyle w:val="af5"/>
        <w:spacing w:line="320" w:lineRule="atLeast"/>
        <w:ind w:left="42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57BEA">
        <w:rPr>
          <w:rFonts w:ascii="標楷體" w:eastAsia="標楷體" w:hAnsi="標楷體" w:hint="eastAsia"/>
          <w:b/>
          <w:bCs/>
          <w:sz w:val="28"/>
          <w:szCs w:val="28"/>
        </w:rPr>
        <w:t>客運：</w:t>
      </w:r>
    </w:p>
    <w:p w:rsidR="00757BEA" w:rsidRPr="00757BEA" w:rsidRDefault="00757BEA" w:rsidP="00757BEA">
      <w:pPr>
        <w:pStyle w:val="af5"/>
        <w:numPr>
          <w:ilvl w:val="0"/>
          <w:numId w:val="4"/>
        </w:numPr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普悠</w:t>
      </w:r>
      <w:proofErr w:type="gramStart"/>
      <w:r w:rsidRPr="00757BEA">
        <w:rPr>
          <w:rFonts w:ascii="標楷體" w:eastAsia="標楷體" w:hAnsi="標楷體" w:cs="新細明體" w:hint="eastAsia"/>
        </w:rPr>
        <w:t>瑪</w:t>
      </w:r>
      <w:proofErr w:type="gramEnd"/>
      <w:r w:rsidRPr="00757BEA">
        <w:rPr>
          <w:rFonts w:ascii="標楷體" w:eastAsia="標楷體" w:hAnsi="標楷體" w:cs="新細明體" w:hint="eastAsia"/>
        </w:rPr>
        <w:t>：7/25 停駛</w:t>
      </w:r>
    </w:p>
    <w:p w:rsidR="00757BEA" w:rsidRDefault="00757BEA" w:rsidP="00757BEA">
      <w:pPr>
        <w:pStyle w:val="af5"/>
        <w:numPr>
          <w:ilvl w:val="0"/>
          <w:numId w:val="4"/>
        </w:numPr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東台灣：7/25 停駛</w:t>
      </w:r>
    </w:p>
    <w:p w:rsidR="00757BEA" w:rsidRDefault="00757BEA" w:rsidP="00757BEA">
      <w:pPr>
        <w:pStyle w:val="af5"/>
        <w:numPr>
          <w:ilvl w:val="0"/>
          <w:numId w:val="4"/>
        </w:numPr>
        <w:rPr>
          <w:rFonts w:ascii="標楷體" w:eastAsia="標楷體" w:hAnsi="標楷體" w:cs="新細明體"/>
        </w:rPr>
      </w:pPr>
      <w:proofErr w:type="gramStart"/>
      <w:r w:rsidRPr="00757BEA">
        <w:rPr>
          <w:rFonts w:ascii="標楷體" w:eastAsia="標楷體" w:hAnsi="標楷體" w:cs="新細明體" w:hint="eastAsia"/>
        </w:rPr>
        <w:t>興東</w:t>
      </w:r>
      <w:proofErr w:type="gramEnd"/>
      <w:r w:rsidRPr="00757BEA">
        <w:rPr>
          <w:rFonts w:ascii="標楷體" w:eastAsia="標楷體" w:hAnsi="標楷體" w:cs="新細明體" w:hint="eastAsia"/>
        </w:rPr>
        <w:t>：7/25 停駛。</w:t>
      </w:r>
    </w:p>
    <w:p w:rsidR="00757BEA" w:rsidRPr="00757BEA" w:rsidRDefault="00757BEA" w:rsidP="00757BEA">
      <w:pPr>
        <w:pStyle w:val="af5"/>
        <w:spacing w:line="320" w:lineRule="atLeast"/>
        <w:ind w:left="42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57BEA">
        <w:rPr>
          <w:rFonts w:ascii="標楷體" w:eastAsia="標楷體" w:hAnsi="標楷體" w:hint="eastAsia"/>
          <w:b/>
          <w:bCs/>
          <w:sz w:val="28"/>
          <w:szCs w:val="28"/>
        </w:rPr>
        <w:t>船舶：</w:t>
      </w:r>
    </w:p>
    <w:p w:rsidR="00757BEA" w:rsidRPr="00757BEA" w:rsidRDefault="00757BEA" w:rsidP="00757BEA">
      <w:pPr>
        <w:ind w:left="480"/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7/25全日停開(台東-蘭嶼、台東-綠島、蘭嶼-後壁湖)</w:t>
      </w:r>
    </w:p>
    <w:p w:rsidR="00757BEA" w:rsidRPr="00757BEA" w:rsidRDefault="00757BEA" w:rsidP="00757BEA">
      <w:pPr>
        <w:pStyle w:val="af5"/>
        <w:spacing w:line="320" w:lineRule="atLeast"/>
        <w:ind w:left="42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57BEA">
        <w:rPr>
          <w:rFonts w:ascii="標楷體" w:eastAsia="標楷體" w:hAnsi="標楷體" w:hint="eastAsia"/>
          <w:b/>
          <w:bCs/>
          <w:sz w:val="28"/>
          <w:szCs w:val="28"/>
        </w:rPr>
        <w:t>航空：</w:t>
      </w:r>
    </w:p>
    <w:p w:rsidR="00757BEA" w:rsidRDefault="00757BEA" w:rsidP="00757BEA">
      <w:pPr>
        <w:pStyle w:val="af5"/>
        <w:numPr>
          <w:ilvl w:val="0"/>
          <w:numId w:val="5"/>
        </w:numPr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德安：7/25全日停飛</w:t>
      </w:r>
    </w:p>
    <w:p w:rsidR="00757BEA" w:rsidRDefault="00757BEA" w:rsidP="00757BEA">
      <w:pPr>
        <w:pStyle w:val="af5"/>
        <w:numPr>
          <w:ilvl w:val="0"/>
          <w:numId w:val="5"/>
        </w:numPr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華信：7/25全日停飛</w:t>
      </w:r>
    </w:p>
    <w:p w:rsidR="00757BEA" w:rsidRPr="00757BEA" w:rsidRDefault="00757BEA" w:rsidP="00757BEA">
      <w:pPr>
        <w:pStyle w:val="af5"/>
        <w:numPr>
          <w:ilvl w:val="0"/>
          <w:numId w:val="5"/>
        </w:numPr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立榮：7/25全日停飛</w:t>
      </w:r>
    </w:p>
    <w:p w:rsidR="002347C4" w:rsidRDefault="005F69A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171538" w:rsidRDefault="00171538" w:rsidP="00171538">
      <w:pPr>
        <w:pStyle w:val="af5"/>
        <w:spacing w:line="320" w:lineRule="atLeast"/>
        <w:ind w:left="426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疏散：</w:t>
      </w:r>
    </w:p>
    <w:p w:rsidR="00171538" w:rsidRDefault="00171538" w:rsidP="00B630F7">
      <w:pPr>
        <w:pStyle w:val="af5"/>
        <w:numPr>
          <w:ilvl w:val="0"/>
          <w:numId w:val="11"/>
        </w:numPr>
        <w:rPr>
          <w:rFonts w:ascii="標楷體" w:eastAsia="標楷體" w:hAnsi="標楷體" w:cs="新細明體"/>
        </w:rPr>
      </w:pPr>
      <w:r w:rsidRPr="00171538">
        <w:rPr>
          <w:rFonts w:ascii="標楷體" w:eastAsia="標楷體" w:hAnsi="標楷體" w:cs="新細明體" w:hint="eastAsia"/>
        </w:rPr>
        <w:t>卑南鄉共1人(明峰村1名)</w:t>
      </w:r>
    </w:p>
    <w:p w:rsidR="00171538" w:rsidRDefault="00171538" w:rsidP="00B630F7">
      <w:pPr>
        <w:pStyle w:val="af5"/>
        <w:numPr>
          <w:ilvl w:val="0"/>
          <w:numId w:val="11"/>
        </w:numPr>
        <w:rPr>
          <w:rFonts w:ascii="標楷體" w:eastAsia="標楷體" w:hAnsi="標楷體" w:cs="新細明體"/>
        </w:rPr>
      </w:pPr>
      <w:r w:rsidRPr="00171538">
        <w:rPr>
          <w:rFonts w:ascii="標楷體" w:eastAsia="標楷體" w:hAnsi="標楷體" w:cs="新細明體" w:hint="eastAsia"/>
        </w:rPr>
        <w:t>太麻里鄉共64人(大王村撤至曙光渡假酒店33人；金崙村撤至金</w:t>
      </w:r>
      <w:proofErr w:type="gramStart"/>
      <w:r w:rsidRPr="00171538">
        <w:rPr>
          <w:rFonts w:ascii="標楷體" w:eastAsia="標楷體" w:hAnsi="標楷體" w:cs="新細明體" w:hint="eastAsia"/>
        </w:rPr>
        <w:t>崙</w:t>
      </w:r>
      <w:proofErr w:type="gramEnd"/>
      <w:r w:rsidRPr="00171538">
        <w:rPr>
          <w:rFonts w:ascii="標楷體" w:eastAsia="標楷體" w:hAnsi="標楷體" w:cs="新細明體" w:hint="eastAsia"/>
        </w:rPr>
        <w:t>活動中心31人-其中依親15位，於收容所收容人數14人，另2人為洗腎患者，早上將安排專車接送)。</w:t>
      </w:r>
    </w:p>
    <w:p w:rsidR="00171538" w:rsidRDefault="00171538" w:rsidP="00B630F7">
      <w:pPr>
        <w:pStyle w:val="af5"/>
        <w:numPr>
          <w:ilvl w:val="0"/>
          <w:numId w:val="11"/>
        </w:numPr>
        <w:rPr>
          <w:rFonts w:ascii="標楷體" w:eastAsia="標楷體" w:hAnsi="標楷體" w:cs="新細明體"/>
        </w:rPr>
      </w:pPr>
      <w:r w:rsidRPr="00171538">
        <w:rPr>
          <w:rFonts w:ascii="標楷體" w:eastAsia="標楷體" w:hAnsi="標楷體" w:cs="新細明體" w:hint="eastAsia"/>
        </w:rPr>
        <w:lastRenderedPageBreak/>
        <w:t>大武鄉共10人(大竹村撤至</w:t>
      </w:r>
      <w:proofErr w:type="gramStart"/>
      <w:r w:rsidRPr="00171538">
        <w:rPr>
          <w:rFonts w:ascii="標楷體" w:eastAsia="標楷體" w:hAnsi="標楷體" w:cs="新細明體" w:hint="eastAsia"/>
        </w:rPr>
        <w:t>愛國蒲</w:t>
      </w:r>
      <w:proofErr w:type="gramEnd"/>
      <w:r w:rsidRPr="00171538">
        <w:rPr>
          <w:rFonts w:ascii="標楷體" w:eastAsia="標楷體" w:hAnsi="標楷體" w:cs="新細明體" w:hint="eastAsia"/>
        </w:rPr>
        <w:t>分校9人，大鳥村撤至尚武天后宮1人)</w:t>
      </w:r>
    </w:p>
    <w:p w:rsidR="00171538" w:rsidRDefault="00171538" w:rsidP="00B630F7">
      <w:pPr>
        <w:pStyle w:val="af5"/>
        <w:numPr>
          <w:ilvl w:val="0"/>
          <w:numId w:val="11"/>
        </w:numPr>
        <w:rPr>
          <w:rFonts w:ascii="標楷體" w:eastAsia="標楷體" w:hAnsi="標楷體" w:cs="新細明體"/>
        </w:rPr>
      </w:pPr>
      <w:r w:rsidRPr="00171538">
        <w:rPr>
          <w:rFonts w:ascii="標楷體" w:eastAsia="標楷體" w:hAnsi="標楷體" w:cs="新細明體" w:hint="eastAsia"/>
        </w:rPr>
        <w:t>延平鄉共9人(紅葉村撤</w:t>
      </w:r>
      <w:proofErr w:type="gramStart"/>
      <w:r w:rsidRPr="00171538">
        <w:rPr>
          <w:rFonts w:ascii="標楷體" w:eastAsia="標楷體" w:hAnsi="標楷體" w:cs="新細明體" w:hint="eastAsia"/>
        </w:rPr>
        <w:t>至署東</w:t>
      </w:r>
      <w:proofErr w:type="gramEnd"/>
      <w:r w:rsidRPr="00171538">
        <w:rPr>
          <w:rFonts w:ascii="標楷體" w:eastAsia="標楷體" w:hAnsi="標楷體" w:cs="新細明體" w:hint="eastAsia"/>
        </w:rPr>
        <w:t>醫院1人，永康村撤至延平鄉立幼兒園8人-其中2人己返家)</w:t>
      </w:r>
    </w:p>
    <w:p w:rsidR="00171538" w:rsidRDefault="00171538" w:rsidP="00B630F7">
      <w:pPr>
        <w:pStyle w:val="af5"/>
        <w:numPr>
          <w:ilvl w:val="0"/>
          <w:numId w:val="11"/>
        </w:numPr>
        <w:rPr>
          <w:rFonts w:ascii="標楷體" w:eastAsia="標楷體" w:hAnsi="標楷體" w:cs="新細明體"/>
        </w:rPr>
      </w:pPr>
      <w:r w:rsidRPr="00171538">
        <w:rPr>
          <w:rFonts w:ascii="標楷體" w:eastAsia="標楷體" w:hAnsi="標楷體" w:cs="新細明體" w:hint="eastAsia"/>
        </w:rPr>
        <w:t>金峰鄉共74人(新興村撤至太麻里鄉大王國小70人-其中依親52人，收容所18人；嘉蘭村撤至馬蘭榮家2人；歷</w:t>
      </w:r>
      <w:proofErr w:type="gramStart"/>
      <w:r w:rsidRPr="00171538">
        <w:rPr>
          <w:rFonts w:ascii="標楷體" w:eastAsia="標楷體" w:hAnsi="標楷體" w:cs="新細明體" w:hint="eastAsia"/>
        </w:rPr>
        <w:t>坵村撤</w:t>
      </w:r>
      <w:proofErr w:type="gramEnd"/>
      <w:r w:rsidRPr="00171538">
        <w:rPr>
          <w:rFonts w:ascii="標楷體" w:eastAsia="標楷體" w:hAnsi="標楷體" w:cs="新細明體" w:hint="eastAsia"/>
        </w:rPr>
        <w:t>至仁愛之家2人)</w:t>
      </w:r>
    </w:p>
    <w:p w:rsidR="00171538" w:rsidRDefault="00171538" w:rsidP="00B630F7">
      <w:pPr>
        <w:pStyle w:val="af5"/>
        <w:numPr>
          <w:ilvl w:val="0"/>
          <w:numId w:val="11"/>
        </w:numPr>
        <w:rPr>
          <w:rFonts w:ascii="標楷體" w:eastAsia="標楷體" w:hAnsi="標楷體" w:cs="新細明體"/>
        </w:rPr>
      </w:pPr>
      <w:r w:rsidRPr="00171538">
        <w:rPr>
          <w:rFonts w:ascii="標楷體" w:eastAsia="標楷體" w:hAnsi="標楷體" w:cs="新細明體" w:hint="eastAsia"/>
        </w:rPr>
        <w:t>達仁鄉共14人(台坂村撤至台坂活動中心7人，安朔村撤至安朔活動中心7人)</w:t>
      </w:r>
    </w:p>
    <w:p w:rsidR="00171538" w:rsidRDefault="00171538" w:rsidP="00B630F7">
      <w:pPr>
        <w:pStyle w:val="af5"/>
        <w:numPr>
          <w:ilvl w:val="0"/>
          <w:numId w:val="11"/>
        </w:numPr>
        <w:rPr>
          <w:rFonts w:ascii="標楷體" w:eastAsia="標楷體" w:hAnsi="標楷體" w:cs="新細明體"/>
        </w:rPr>
      </w:pPr>
      <w:r w:rsidRPr="00171538">
        <w:rPr>
          <w:rFonts w:ascii="標楷體" w:eastAsia="標楷體" w:hAnsi="標楷體" w:cs="新細明體" w:hint="eastAsia"/>
        </w:rPr>
        <w:t>因洗腎撤離嘉蘭村撤至馬蘭榮家1名，明峰村撤至敦親睦鄰民宿1名，因臥病撤離歷</w:t>
      </w:r>
      <w:proofErr w:type="gramStart"/>
      <w:r w:rsidRPr="00171538">
        <w:rPr>
          <w:rFonts w:ascii="標楷體" w:eastAsia="標楷體" w:hAnsi="標楷體" w:cs="新細明體" w:hint="eastAsia"/>
        </w:rPr>
        <w:t>坵村撤</w:t>
      </w:r>
      <w:proofErr w:type="gramEnd"/>
      <w:r w:rsidRPr="00171538">
        <w:rPr>
          <w:rFonts w:ascii="標楷體" w:eastAsia="標楷體" w:hAnsi="標楷體" w:cs="新細明體" w:hint="eastAsia"/>
        </w:rPr>
        <w:t>至仁愛之家1名。</w:t>
      </w:r>
    </w:p>
    <w:p w:rsidR="007A1A2B" w:rsidRPr="007A1A2B" w:rsidRDefault="007A1A2B" w:rsidP="007A1A2B">
      <w:pPr>
        <w:pStyle w:val="af5"/>
        <w:spacing w:line="320" w:lineRule="atLeast"/>
        <w:ind w:left="42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A1A2B">
        <w:rPr>
          <w:rFonts w:ascii="標楷體" w:eastAsia="標楷體" w:hAnsi="標楷體" w:hint="eastAsia"/>
          <w:b/>
          <w:bCs/>
          <w:sz w:val="28"/>
          <w:szCs w:val="28"/>
        </w:rPr>
        <w:t>收容：</w:t>
      </w:r>
    </w:p>
    <w:p w:rsidR="007A1A2B" w:rsidRPr="00B630F7" w:rsidRDefault="007A1A2B" w:rsidP="00B630F7">
      <w:pPr>
        <w:pStyle w:val="af5"/>
        <w:numPr>
          <w:ilvl w:val="0"/>
          <w:numId w:val="9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本縣目前開設避難收容所11處，目前收容計100名民眾，包含：</w:t>
      </w:r>
    </w:p>
    <w:p w:rsidR="007A1A2B" w:rsidRDefault="007A1A2B" w:rsidP="007A1A2B">
      <w:pPr>
        <w:pStyle w:val="af5"/>
        <w:numPr>
          <w:ilvl w:val="0"/>
          <w:numId w:val="8"/>
        </w:numPr>
        <w:rPr>
          <w:rFonts w:ascii="標楷體" w:eastAsia="標楷體" w:hAnsi="標楷體" w:cs="新細明體"/>
        </w:rPr>
      </w:pPr>
      <w:r w:rsidRPr="007A1A2B">
        <w:rPr>
          <w:rFonts w:ascii="標楷體" w:eastAsia="標楷體" w:hAnsi="標楷體" w:cs="新細明體" w:hint="eastAsia"/>
        </w:rPr>
        <w:t>延平鄉3處6名：延平鄉體育館(0名)、延平鄉立幼兒園(6名)、鸞山村活動中心(0名)。</w:t>
      </w:r>
    </w:p>
    <w:p w:rsidR="007A1A2B" w:rsidRPr="007A1A2B" w:rsidRDefault="007A1A2B" w:rsidP="007A1A2B">
      <w:pPr>
        <w:pStyle w:val="af5"/>
        <w:numPr>
          <w:ilvl w:val="0"/>
          <w:numId w:val="8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卑南鄉1處1名：敦親睦鄰民宿。</w:t>
      </w:r>
    </w:p>
    <w:p w:rsidR="007A1A2B" w:rsidRPr="007A1A2B" w:rsidRDefault="007A1A2B" w:rsidP="007A1A2B">
      <w:pPr>
        <w:pStyle w:val="af5"/>
        <w:numPr>
          <w:ilvl w:val="0"/>
          <w:numId w:val="8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太麻里鄉2處47名：曙光酒店(33名)、金</w:t>
      </w:r>
      <w:proofErr w:type="gramStart"/>
      <w:r w:rsidRPr="00B630F7">
        <w:rPr>
          <w:rFonts w:ascii="標楷體" w:eastAsia="標楷體" w:hAnsi="標楷體" w:cs="新細明體" w:hint="eastAsia"/>
        </w:rPr>
        <w:t>崙</w:t>
      </w:r>
      <w:proofErr w:type="gramEnd"/>
      <w:r w:rsidRPr="00B630F7">
        <w:rPr>
          <w:rFonts w:ascii="標楷體" w:eastAsia="標楷體" w:hAnsi="標楷體" w:cs="新細明體" w:hint="eastAsia"/>
        </w:rPr>
        <w:t>活動中心(14名)。</w:t>
      </w:r>
    </w:p>
    <w:p w:rsidR="007A1A2B" w:rsidRPr="007A1A2B" w:rsidRDefault="007A1A2B" w:rsidP="007A1A2B">
      <w:pPr>
        <w:pStyle w:val="af5"/>
        <w:numPr>
          <w:ilvl w:val="0"/>
          <w:numId w:val="8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大武鄉2處9名：大鳥國小</w:t>
      </w:r>
      <w:proofErr w:type="gramStart"/>
      <w:r w:rsidRPr="00B630F7">
        <w:rPr>
          <w:rFonts w:ascii="標楷體" w:eastAsia="標楷體" w:hAnsi="標楷體" w:cs="新細明體" w:hint="eastAsia"/>
        </w:rPr>
        <w:t>愛國蒲</w:t>
      </w:r>
      <w:proofErr w:type="gramEnd"/>
      <w:r w:rsidRPr="00B630F7">
        <w:rPr>
          <w:rFonts w:ascii="標楷體" w:eastAsia="標楷體" w:hAnsi="標楷體" w:cs="新細明體" w:hint="eastAsia"/>
        </w:rPr>
        <w:t>分校(8名)、尚武天后宮(1名)。</w:t>
      </w:r>
    </w:p>
    <w:p w:rsidR="007A1A2B" w:rsidRPr="007A1A2B" w:rsidRDefault="007A1A2B" w:rsidP="007A1A2B">
      <w:pPr>
        <w:pStyle w:val="af5"/>
        <w:numPr>
          <w:ilvl w:val="0"/>
          <w:numId w:val="8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金峰鄉1處18名：大王國小。</w:t>
      </w:r>
    </w:p>
    <w:p w:rsidR="007A1A2B" w:rsidRPr="007A1A2B" w:rsidRDefault="007A1A2B" w:rsidP="007A1A2B">
      <w:pPr>
        <w:pStyle w:val="af5"/>
        <w:numPr>
          <w:ilvl w:val="0"/>
          <w:numId w:val="8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達仁鄉2處14名：安朔活動中心(7名)、台坂活動中心(7名)。</w:t>
      </w:r>
    </w:p>
    <w:p w:rsidR="00B630F7" w:rsidRDefault="007A1A2B" w:rsidP="00B630F7">
      <w:pPr>
        <w:pStyle w:val="af5"/>
        <w:numPr>
          <w:ilvl w:val="0"/>
          <w:numId w:val="8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另</w:t>
      </w:r>
      <w:r w:rsidR="00B630F7">
        <w:rPr>
          <w:rFonts w:ascii="標楷體" w:eastAsia="標楷體" w:hAnsi="標楷體" w:cs="新細明體" w:hint="eastAsia"/>
        </w:rPr>
        <w:t>5</w:t>
      </w:r>
      <w:r w:rsidRPr="00B630F7">
        <w:rPr>
          <w:rFonts w:ascii="標楷體" w:eastAsia="標楷體" w:hAnsi="標楷體" w:cs="新細明體" w:hint="eastAsia"/>
        </w:rPr>
        <w:t>名洗腎病患及家屬安置於仁愛之家(2名)、馬蘭榮家(2名)，1名重癱病患安置於部立</w:t>
      </w:r>
      <w:proofErr w:type="gramStart"/>
      <w:r w:rsidRPr="00B630F7">
        <w:rPr>
          <w:rFonts w:ascii="標楷體" w:eastAsia="標楷體" w:hAnsi="標楷體" w:cs="新細明體" w:hint="eastAsia"/>
        </w:rPr>
        <w:t>臺</w:t>
      </w:r>
      <w:proofErr w:type="gramEnd"/>
      <w:r w:rsidRPr="00B630F7">
        <w:rPr>
          <w:rFonts w:ascii="標楷體" w:eastAsia="標楷體" w:hAnsi="標楷體" w:cs="新細明體" w:hint="eastAsia"/>
        </w:rPr>
        <w:t>東醫院。</w:t>
      </w:r>
    </w:p>
    <w:p w:rsidR="00B630F7" w:rsidRPr="00B630F7" w:rsidRDefault="00B630F7" w:rsidP="00B630F7">
      <w:pPr>
        <w:pStyle w:val="af5"/>
        <w:numPr>
          <w:ilvl w:val="0"/>
          <w:numId w:val="9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目前全縣臨時收容所176所，</w:t>
      </w:r>
      <w:proofErr w:type="gramStart"/>
      <w:r w:rsidRPr="00B630F7">
        <w:rPr>
          <w:rFonts w:ascii="標楷體" w:eastAsia="標楷體" w:hAnsi="標楷體" w:cs="新細明體" w:hint="eastAsia"/>
        </w:rPr>
        <w:t>容額約</w:t>
      </w:r>
      <w:proofErr w:type="gramEnd"/>
      <w:r w:rsidRPr="00B630F7">
        <w:rPr>
          <w:rFonts w:ascii="標楷體" w:eastAsia="標楷體" w:hAnsi="標楷體" w:cs="新細明體" w:hint="eastAsia"/>
        </w:rPr>
        <w:t>13,930人。</w:t>
      </w:r>
    </w:p>
    <w:p w:rsidR="00B630F7" w:rsidRPr="00B630F7" w:rsidRDefault="00B630F7" w:rsidP="00B630F7">
      <w:pPr>
        <w:pStyle w:val="af5"/>
        <w:numPr>
          <w:ilvl w:val="0"/>
          <w:numId w:val="9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物資整備情形如下：目前全縣16鄉鎮儲備物資計有白米30,194公斤，礦泉水29,960瓶，民間資源中華紅十字會備有睡袋92個、</w:t>
      </w:r>
      <w:proofErr w:type="gramStart"/>
      <w:r w:rsidRPr="00B630F7">
        <w:rPr>
          <w:rFonts w:ascii="標楷體" w:eastAsia="標楷體" w:hAnsi="標楷體" w:cs="新細明體" w:hint="eastAsia"/>
        </w:rPr>
        <w:t>睡墊500床</w:t>
      </w:r>
      <w:proofErr w:type="gramEnd"/>
      <w:r w:rsidRPr="00B630F7">
        <w:rPr>
          <w:rFonts w:ascii="標楷體" w:eastAsia="標楷體" w:hAnsi="標楷體" w:cs="新細明體" w:hint="eastAsia"/>
        </w:rPr>
        <w:t>、帳篷54頂、毛毯780條、棉被50條、涼被300條及外套1120件。</w:t>
      </w:r>
    </w:p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2347C4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347C4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F464FE">
              <w:rPr>
                <w:rFonts w:ascii="標楷體" w:eastAsia="標楷體" w:hAnsi="標楷體" w:hint="eastAsia"/>
                <w:sz w:val="28"/>
                <w:szCs w:val="28"/>
              </w:rPr>
              <w:t>如附件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2347C4" w:rsidRDefault="005F69AC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2347C4" w:rsidRDefault="005F69A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2347C4" w:rsidRDefault="005F69AC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F464FE" w:rsidTr="00F464FE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F464FE" w:rsidTr="00F464F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Pr="00F464FE" w:rsidRDefault="00F464FE" w:rsidP="00F464FE">
            <w:pPr>
              <w:spacing w:line="320" w:lineRule="atLeast"/>
              <w:jc w:val="center"/>
              <w:rPr>
                <w:b/>
              </w:rPr>
            </w:pPr>
            <w:r w:rsidRPr="00F464FE">
              <w:rPr>
                <w:rFonts w:ascii="標楷體" w:eastAsia="標楷體" w:hAnsi="標楷體" w:hint="eastAsia"/>
                <w:b/>
              </w:rPr>
              <w:t>達仁林場(達仁鄉)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486</w:t>
            </w:r>
          </w:p>
        </w:tc>
      </w:tr>
      <w:tr w:rsidR="00F464FE" w:rsidTr="00F464F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Pr="00F464FE" w:rsidRDefault="00F464FE" w:rsidP="00F464FE">
            <w:pPr>
              <w:spacing w:line="320" w:lineRule="atLeast"/>
              <w:jc w:val="center"/>
              <w:rPr>
                <w:b/>
              </w:rPr>
            </w:pPr>
            <w:r w:rsidRPr="00F464FE">
              <w:rPr>
                <w:rFonts w:ascii="標楷體" w:eastAsia="標楷體" w:hAnsi="標楷體" w:hint="eastAsia"/>
                <w:b/>
              </w:rPr>
              <w:t>土坂(達仁鄉)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437</w:t>
            </w:r>
          </w:p>
        </w:tc>
      </w:tr>
      <w:tr w:rsidR="00F464FE" w:rsidTr="00F464F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Pr="00F464FE" w:rsidRDefault="00F464FE" w:rsidP="00F464FE">
            <w:pPr>
              <w:spacing w:line="320" w:lineRule="atLeast"/>
              <w:jc w:val="center"/>
              <w:rPr>
                <w:b/>
              </w:rPr>
            </w:pPr>
            <w:r w:rsidRPr="00F464FE">
              <w:rPr>
                <w:rFonts w:ascii="標楷體" w:eastAsia="標楷體" w:hAnsi="標楷體" w:hint="eastAsia"/>
                <w:b/>
              </w:rPr>
              <w:t>向陽(海端鄉)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409</w:t>
            </w:r>
          </w:p>
        </w:tc>
      </w:tr>
      <w:tr w:rsidR="00F464FE" w:rsidTr="00F464F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Pr="00F464FE" w:rsidRDefault="00F464FE" w:rsidP="00F464FE">
            <w:pPr>
              <w:spacing w:line="320" w:lineRule="atLeast"/>
              <w:jc w:val="center"/>
              <w:rPr>
                <w:b/>
              </w:rPr>
            </w:pPr>
            <w:proofErr w:type="gramStart"/>
            <w:r w:rsidRPr="00F464FE">
              <w:rPr>
                <w:rFonts w:ascii="標楷體" w:eastAsia="標楷體" w:hAnsi="標楷體" w:hint="eastAsia"/>
                <w:b/>
              </w:rPr>
              <w:t>紹</w:t>
            </w:r>
            <w:proofErr w:type="gramEnd"/>
            <w:r w:rsidRPr="00F464FE">
              <w:rPr>
                <w:rFonts w:ascii="標楷體" w:eastAsia="標楷體" w:hAnsi="標楷體" w:hint="eastAsia"/>
                <w:b/>
              </w:rPr>
              <w:t>家(達仁鄉)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407</w:t>
            </w:r>
          </w:p>
        </w:tc>
      </w:tr>
      <w:tr w:rsidR="00F464FE" w:rsidTr="00F464F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Pr="00F464FE" w:rsidRDefault="00F464FE" w:rsidP="00F464FE">
            <w:pPr>
              <w:spacing w:line="320" w:lineRule="atLeast"/>
              <w:jc w:val="center"/>
              <w:rPr>
                <w:b/>
              </w:rPr>
            </w:pPr>
            <w:r w:rsidRPr="00F464FE">
              <w:rPr>
                <w:rFonts w:ascii="標楷體" w:eastAsia="標楷體" w:hAnsi="標楷體" w:hint="eastAsia"/>
                <w:b/>
              </w:rPr>
              <w:t>山豬窟(大武鄉)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365</w:t>
            </w:r>
          </w:p>
        </w:tc>
      </w:tr>
      <w:tr w:rsidR="00F464FE" w:rsidTr="00F464FE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Pr="00F464FE" w:rsidRDefault="00F464FE" w:rsidP="00F464FE">
            <w:pPr>
              <w:spacing w:line="320" w:lineRule="atLeast"/>
              <w:jc w:val="center"/>
              <w:rPr>
                <w:b/>
              </w:rPr>
            </w:pPr>
            <w:r w:rsidRPr="00F464FE">
              <w:rPr>
                <w:rFonts w:ascii="標楷體" w:eastAsia="標楷體" w:hAnsi="標楷體" w:hint="eastAsia"/>
                <w:b/>
              </w:rPr>
              <w:t>歷</w:t>
            </w:r>
            <w:proofErr w:type="gramStart"/>
            <w:r w:rsidRPr="00F464FE">
              <w:rPr>
                <w:rFonts w:ascii="標楷體" w:eastAsia="標楷體" w:hAnsi="標楷體" w:hint="eastAsia"/>
                <w:b/>
              </w:rPr>
              <w:t>坵</w:t>
            </w:r>
            <w:proofErr w:type="gramEnd"/>
            <w:r w:rsidRPr="00F464FE">
              <w:rPr>
                <w:rFonts w:ascii="標楷體" w:eastAsia="標楷體" w:hAnsi="標楷體" w:hint="eastAsia"/>
                <w:b/>
              </w:rPr>
              <w:t>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315.5</w:t>
            </w:r>
          </w:p>
        </w:tc>
      </w:tr>
    </w:tbl>
    <w:p w:rsidR="002347C4" w:rsidRDefault="005F69A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F464FE" w:rsidTr="00F464FE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F464FE" w:rsidTr="00F464F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平均風力6/陣風12</w:t>
            </w:r>
          </w:p>
        </w:tc>
      </w:tr>
      <w:tr w:rsidR="00F464FE" w:rsidTr="00F464F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山豬窟(大武鄉)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平均風力7/陣風12</w:t>
            </w:r>
          </w:p>
        </w:tc>
      </w:tr>
      <w:tr w:rsidR="00F464FE" w:rsidTr="00F464F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平均風力8/陣風11</w:t>
            </w:r>
          </w:p>
        </w:tc>
      </w:tr>
      <w:tr w:rsidR="00F464FE" w:rsidTr="00F464F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都歷(成功鎮)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平均風力6/陣風10</w:t>
            </w:r>
          </w:p>
        </w:tc>
      </w:tr>
      <w:tr w:rsidR="00F464FE" w:rsidTr="00F464FE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勝林山(達仁鄉)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平均風力5/陣風10</w:t>
            </w:r>
          </w:p>
        </w:tc>
      </w:tr>
    </w:tbl>
    <w:p w:rsidR="002347C4" w:rsidRDefault="002347C4">
      <w:pPr>
        <w:spacing w:line="320" w:lineRule="atLeast"/>
        <w:ind w:firstLine="538"/>
        <w:jc w:val="both"/>
      </w:pPr>
    </w:p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A66CD" w:rsidTr="00B96401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AA66CD" w:rsidTr="00B9640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鸞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110.4</w:t>
            </w:r>
          </w:p>
        </w:tc>
      </w:tr>
      <w:tr w:rsidR="00AA66CD" w:rsidTr="00B9640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162.3</w:t>
            </w:r>
          </w:p>
        </w:tc>
      </w:tr>
      <w:tr w:rsidR="00AA66CD" w:rsidTr="00B9640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149.6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147.6</w:t>
            </w:r>
          </w:p>
        </w:tc>
      </w:tr>
      <w:tr w:rsidR="00AA66CD" w:rsidTr="00B9640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214.8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209.6</w:t>
            </w:r>
          </w:p>
        </w:tc>
      </w:tr>
      <w:tr w:rsidR="00AA66CD" w:rsidTr="00B9640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27.8</w:t>
            </w:r>
          </w:p>
        </w:tc>
      </w:tr>
      <w:tr w:rsidR="00AA66CD" w:rsidTr="00B9640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281.9</w:t>
            </w:r>
          </w:p>
        </w:tc>
      </w:tr>
      <w:tr w:rsidR="00AA66CD" w:rsidTr="00B9640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163.3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159.4</w:t>
            </w:r>
          </w:p>
        </w:tc>
      </w:tr>
      <w:tr w:rsidR="00AA66CD" w:rsidTr="00B9640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呂</w:t>
            </w:r>
            <w:proofErr w:type="gramEnd"/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320.6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317.7</w:t>
            </w:r>
          </w:p>
        </w:tc>
      </w:tr>
      <w:tr w:rsidR="00AA66CD" w:rsidTr="00B96401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374.7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66CD" w:rsidRDefault="00AA66CD" w:rsidP="00B9640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372.4</w:t>
            </w:r>
          </w:p>
        </w:tc>
      </w:tr>
    </w:tbl>
    <w:p w:rsidR="00B630F7" w:rsidRDefault="00B630F7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2347C4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B4FEC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2347C4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2347C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7C4" w:rsidRDefault="002347C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7C4" w:rsidRDefault="002347C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7C4" w:rsidRDefault="002347C4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2347C4" w:rsidRDefault="005F69AC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7C4" w:rsidRDefault="002347C4"/>
        </w:tc>
      </w:tr>
    </w:tbl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2347C4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B4FEC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Pr="001B4FEC" w:rsidRDefault="001B4FE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0151">
              <w:rPr>
                <w:rFonts w:ascii="標楷體" w:eastAsia="標楷體" w:hAnsi="標楷體"/>
                <w:sz w:val="28"/>
                <w:szCs w:val="28"/>
              </w:rPr>
              <w:t>無損壞情形</w:t>
            </w:r>
          </w:p>
        </w:tc>
      </w:tr>
    </w:tbl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2347C4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2347C4" w:rsidRDefault="005F69AC">
      <w:pPr>
        <w:spacing w:line="320" w:lineRule="atLeast"/>
        <w:jc w:val="both"/>
      </w:pPr>
      <w:r>
        <w:t> </w:t>
      </w:r>
    </w:p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2347C4" w:rsidRDefault="005F69A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2347C4" w:rsidRDefault="005F69AC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347C4" w:rsidRDefault="005F69A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2A548A">
        <w:rPr>
          <w:rFonts w:ascii="標楷體" w:eastAsia="標楷體" w:hAnsi="標楷體" w:hint="eastAsia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2A548A">
        <w:rPr>
          <w:rFonts w:ascii="標楷體" w:eastAsia="標楷體" w:hAnsi="標楷體" w:hint="eastAsia"/>
          <w:sz w:val="28"/>
          <w:szCs w:val="28"/>
        </w:rPr>
        <w:t>07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A548A">
        <w:rPr>
          <w:rFonts w:ascii="標楷體" w:eastAsia="標楷體" w:hAnsi="標楷體" w:hint="eastAsia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2A548A">
        <w:rPr>
          <w:rFonts w:ascii="標楷體" w:eastAsia="標楷體" w:hAnsi="標楷體" w:hint="eastAsia"/>
          <w:sz w:val="28"/>
          <w:szCs w:val="28"/>
        </w:rPr>
        <w:t>08</w:t>
      </w:r>
      <w:r>
        <w:rPr>
          <w:rFonts w:ascii="標楷體" w:eastAsia="標楷體" w:hAnsi="標楷體" w:hint="eastAsia"/>
          <w:sz w:val="28"/>
          <w:szCs w:val="28"/>
        </w:rPr>
        <w:t>時00分</w:t>
      </w:r>
      <w:r w:rsidR="002A548A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F464FE" w:rsidTr="00F464FE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F464FE" w:rsidTr="00F464F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t>15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長濱鄉、卑南鄉、鹿野鄉、延平鄉、關山鎮、成功鎮、東河鄉、太麻里鄉、達仁鄉、池上鄉、海端鄉、綠島鄉、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東市、大武鄉、金峰鄉</w:t>
            </w:r>
          </w:p>
        </w:tc>
      </w:tr>
      <w:tr w:rsidR="00F464FE" w:rsidTr="00F464F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</w:tr>
      <w:tr w:rsidR="00F464FE" w:rsidTr="00F464FE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347C4" w:rsidRDefault="002347C4">
      <w:pPr>
        <w:spacing w:line="320" w:lineRule="atLeast"/>
        <w:ind w:left="480"/>
        <w:jc w:val="both"/>
      </w:pPr>
    </w:p>
    <w:p w:rsidR="002347C4" w:rsidRDefault="005F69A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347C4" w:rsidRDefault="00B630F7" w:rsidP="00B630F7">
      <w:pPr>
        <w:pStyle w:val="af5"/>
        <w:rPr>
          <w:rFonts w:ascii="標楷體" w:eastAsia="標楷體" w:hAnsi="標楷體" w:cs="新細明體"/>
        </w:rPr>
      </w:pPr>
      <w:r w:rsidRPr="002A548A">
        <w:rPr>
          <w:rFonts w:ascii="標楷體" w:eastAsia="標楷體" w:hAnsi="標楷體" w:cs="新細明體" w:hint="eastAsia"/>
        </w:rPr>
        <w:t>茲為因應</w:t>
      </w:r>
      <w:proofErr w:type="gramStart"/>
      <w:r w:rsidRPr="002A548A">
        <w:rPr>
          <w:rFonts w:ascii="標楷體" w:eastAsia="標楷體" w:hAnsi="標楷體" w:cs="新細明體" w:hint="eastAsia"/>
        </w:rPr>
        <w:t>凱</w:t>
      </w:r>
      <w:proofErr w:type="gramEnd"/>
      <w:r w:rsidRPr="002A548A">
        <w:rPr>
          <w:rFonts w:ascii="標楷體" w:eastAsia="標楷體" w:hAnsi="標楷體" w:cs="新細明體" w:hint="eastAsia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2A548A">
        <w:rPr>
          <w:rFonts w:ascii="標楷體" w:eastAsia="標楷體" w:hAnsi="標楷體" w:cs="新細明體" w:hint="eastAsia"/>
        </w:rPr>
        <w:t>特</w:t>
      </w:r>
      <w:proofErr w:type="gramEnd"/>
      <w:r w:rsidRPr="002A548A">
        <w:rPr>
          <w:rFonts w:ascii="標楷體" w:eastAsia="標楷體" w:hAnsi="標楷體" w:cs="新細明體" w:hint="eastAsia"/>
        </w:rPr>
        <w:t>予公告，並自中華民國113年7月22日18時00分起生效。</w:t>
      </w:r>
    </w:p>
    <w:p w:rsidR="004E1170" w:rsidRPr="00B630F7" w:rsidRDefault="004E1170" w:rsidP="00B630F7">
      <w:pPr>
        <w:pStyle w:val="af5"/>
        <w:rPr>
          <w:rFonts w:ascii="標楷體" w:eastAsia="標楷體" w:hAnsi="標楷體" w:cs="新細明體"/>
        </w:rPr>
      </w:pPr>
    </w:p>
    <w:p w:rsidR="002347C4" w:rsidRDefault="005F69A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F464FE" w:rsidRDefault="005F69AC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F464FE" w:rsidTr="00F464FE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F464FE" w:rsidTr="00F464F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F464FE" w:rsidTr="00F464F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大武鄉發布土石流黃色警戒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大竹村(6)、大武村 (2)、大鳥村(4) 尚武村(6)、南興村(3)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F464FE" w:rsidTr="00F464F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464FE" w:rsidTr="00F464FE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</w:tbl>
    <w:p w:rsidR="002347C4" w:rsidRDefault="002347C4">
      <w:pPr>
        <w:spacing w:line="320" w:lineRule="atLeast"/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F464FE" w:rsidTr="00F464FE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F464FE" w:rsidTr="00F464F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F464FE" w:rsidTr="00F464F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E2BD2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土坂</w:t>
            </w:r>
            <w:r w:rsidR="00F464FE">
              <w:rPr>
                <w:rFonts w:ascii="標楷體" w:eastAsia="標楷體" w:hAnsi="標楷體" w:hint="eastAsia"/>
              </w:rPr>
              <w:t>村(4)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F464FE" w:rsidTr="00F464FE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464FE" w:rsidTr="00F464FE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64FE" w:rsidRDefault="00F464FE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  <w:r>
              <w:t> </w:t>
            </w:r>
          </w:p>
        </w:tc>
      </w:tr>
    </w:tbl>
    <w:p w:rsidR="00F464FE" w:rsidRDefault="00F464FE">
      <w:pPr>
        <w:spacing w:line="320" w:lineRule="atLeast"/>
      </w:pPr>
    </w:p>
    <w:p w:rsidR="002347C4" w:rsidRDefault="005F69A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2347C4" w:rsidRDefault="005F69A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2347C4" w:rsidRDefault="005F69A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4E1170" w:rsidTr="004E1170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4E1170" w:rsidTr="004E1170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1170" w:rsidRDefault="004E1170" w:rsidP="00F464FE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4E1170" w:rsidTr="004E1170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4E1170" w:rsidTr="004E1170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t>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t>114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t>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F464FE">
            <w:pPr>
              <w:spacing w:line="320" w:lineRule="atLeast"/>
              <w:jc w:val="center"/>
            </w:pPr>
            <w:r>
              <w:t>0</w:t>
            </w:r>
          </w:p>
        </w:tc>
      </w:tr>
    </w:tbl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2347C4" w:rsidRDefault="005F69A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2347C4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2347C4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F464FE">
            <w:r>
              <w:t>0</w:t>
            </w:r>
            <w:r>
              <w:rPr>
                <w:rFonts w:hint="eastAsia"/>
              </w:rPr>
              <w:t>9</w:t>
            </w:r>
            <w:r w:rsidR="005F69AC">
              <w:t xml:space="preserve">00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t>0</w:t>
            </w:r>
            <w:r>
              <w:t>船</w:t>
            </w:r>
            <w:r>
              <w:t>0</w:t>
            </w:r>
            <w:r>
              <w:t>人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2347C4" w:rsidRDefault="005F69AC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347C4" w:rsidRDefault="005F69AC">
      <w:pPr>
        <w:spacing w:line="320" w:lineRule="atLeast"/>
        <w:ind w:left="960" w:hanging="480"/>
      </w:pPr>
      <w:r>
        <w:t> </w:t>
      </w:r>
      <w:r w:rsidR="004E1170">
        <w:rPr>
          <w:rFonts w:ascii="標楷體" w:eastAsia="標楷體" w:hAnsi="標楷體" w:hint="eastAsia"/>
          <w:color w:val="000000"/>
          <w:shd w:val="clear" w:color="auto" w:fill="FFFFFF"/>
        </w:rPr>
        <w:t>本縣已</w:t>
      </w:r>
      <w:proofErr w:type="gramStart"/>
      <w:r w:rsidR="004E1170">
        <w:rPr>
          <w:rFonts w:ascii="標楷體" w:eastAsia="標楷體" w:hAnsi="標楷體" w:hint="eastAsia"/>
          <w:color w:val="000000"/>
          <w:shd w:val="clear" w:color="auto" w:fill="FFFFFF"/>
        </w:rPr>
        <w:t>達停班停課</w:t>
      </w:r>
      <w:proofErr w:type="gramEnd"/>
      <w:r w:rsidR="004E1170">
        <w:rPr>
          <w:rFonts w:ascii="標楷體" w:eastAsia="標楷體" w:hAnsi="標楷體" w:hint="eastAsia"/>
          <w:color w:val="000000"/>
          <w:shd w:val="clear" w:color="auto" w:fill="FFFFFF"/>
        </w:rPr>
        <w:t>標準，今</w:t>
      </w:r>
      <w:r w:rsidR="004E1170" w:rsidRPr="002A548A">
        <w:rPr>
          <w:rFonts w:ascii="標楷體" w:eastAsia="標楷體" w:hAnsi="標楷體" w:hint="eastAsia"/>
          <w:color w:val="000000"/>
          <w:shd w:val="clear" w:color="auto" w:fill="FFFFFF"/>
        </w:rPr>
        <w:t>（25）</w:t>
      </w:r>
      <w:r w:rsidR="004E1170">
        <w:rPr>
          <w:rFonts w:ascii="標楷體" w:eastAsia="標楷體" w:hAnsi="標楷體" w:hint="eastAsia"/>
          <w:color w:val="000000"/>
          <w:shd w:val="clear" w:color="auto" w:fill="FFFFFF"/>
        </w:rPr>
        <w:t>日</w:t>
      </w:r>
      <w:r w:rsidR="004E1170" w:rsidRPr="002A548A">
        <w:rPr>
          <w:rFonts w:ascii="標楷體" w:eastAsia="標楷體" w:hAnsi="標楷體" w:hint="eastAsia"/>
          <w:color w:val="000000"/>
          <w:shd w:val="clear" w:color="auto" w:fill="FFFFFF"/>
        </w:rPr>
        <w:t>停止上班、停止上課。</w:t>
      </w:r>
    </w:p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DE0151" w:rsidRPr="00AA66CD" w:rsidRDefault="005F69AC" w:rsidP="00AA66CD">
      <w:pPr>
        <w:spacing w:before="180" w:after="180" w:line="320" w:lineRule="atLeast"/>
        <w:ind w:firstLine="538"/>
        <w:jc w:val="both"/>
        <w:rPr>
          <w:rFonts w:ascii="標楷體" w:eastAsia="標楷體" w:hAnsi="標楷體" w:hint="eastAsia"/>
          <w:sz w:val="28"/>
          <w:szCs w:val="28"/>
        </w:rPr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008"/>
        <w:gridCol w:w="1022"/>
        <w:gridCol w:w="1038"/>
        <w:gridCol w:w="1008"/>
        <w:gridCol w:w="1010"/>
        <w:gridCol w:w="1476"/>
        <w:gridCol w:w="1010"/>
        <w:gridCol w:w="1039"/>
      </w:tblGrid>
      <w:tr w:rsidR="00F97C15" w:rsidTr="00F97C15"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F97C15" w:rsidRDefault="00F97C15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F97C15" w:rsidRDefault="00F97C15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龍過脈6鄰54號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464FE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2024/7/24 04:30:00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敦親睦鄰民宿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洗腎患者預防性撤離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464FE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464FE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464FE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464FE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2024/7/24 05:00:00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曙光渡假酒店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464FE" w:rsidP="00F464FE">
            <w:r>
              <w:rPr>
                <w:rFonts w:ascii="標楷體" w:eastAsia="標楷體" w:hAnsi="標楷體" w:hint="eastAsia"/>
                <w:sz w:val="28"/>
                <w:szCs w:val="28"/>
              </w:rPr>
              <w:t>於收容所</w:t>
            </w:r>
            <w:r w:rsidR="00F91640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人，其餘依親7位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17:30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其中依親15位，於收容所14人，另2人為洗腎患者，早上專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安排專車接送。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大武鄉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撤離9人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1189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撤離1人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紅葉村2巷8號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18:30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署東醫院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/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18:30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太麻里鄉大王國小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其中依親52人、收容所18人。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20:00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洗腎*1家屬*1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臥床*1家屬*1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10鄰56號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18:00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/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鄰安朔路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103號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/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延平鄉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泰平路89號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22:20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2男6女(其中2人--1男1女己返家)</w:t>
            </w:r>
          </w:p>
        </w:tc>
      </w:tr>
    </w:tbl>
    <w:p w:rsidR="00DE0151" w:rsidRPr="00AA66CD" w:rsidRDefault="005F69AC" w:rsidP="00AA66CD">
      <w:pPr>
        <w:spacing w:before="180" w:after="180" w:line="320" w:lineRule="atLeast"/>
        <w:ind w:left="4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573"/>
        <w:gridCol w:w="933"/>
        <w:gridCol w:w="1553"/>
        <w:gridCol w:w="416"/>
        <w:gridCol w:w="507"/>
        <w:gridCol w:w="496"/>
        <w:gridCol w:w="496"/>
        <w:gridCol w:w="498"/>
        <w:gridCol w:w="498"/>
        <w:gridCol w:w="839"/>
        <w:gridCol w:w="548"/>
        <w:gridCol w:w="1616"/>
      </w:tblGrid>
      <w:tr w:rsidR="00AA66CD" w:rsidTr="00AA66CD">
        <w:trPr>
          <w:trHeight w:val="197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AA66CD" w:rsidRDefault="00AA66CD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AA66CD" w:rsidRDefault="00AA66CD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AA66CD" w:rsidRDefault="00AA66CD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AA66CD" w:rsidTr="00AA66C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CD" w:rsidRDefault="00AA66CD" w:rsidP="00F464FE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CD" w:rsidRDefault="00AA66CD" w:rsidP="00F464FE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CD" w:rsidRDefault="00AA66CD" w:rsidP="00F464FE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CD" w:rsidRDefault="00AA66CD" w:rsidP="00F464FE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6CD" w:rsidRDefault="00AA66CD" w:rsidP="00F464FE"/>
        </w:tc>
      </w:tr>
      <w:tr w:rsidR="00AA66CD" w:rsidTr="00AA66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AA66CD" w:rsidTr="00AA66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07/24，17：00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AA66CD" w:rsidTr="00AA66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敦親睦鄰民宿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AA66CD" w:rsidTr="00AA66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AA66CD" w:rsidTr="00AA66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AA66CD" w:rsidTr="00AA66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東醫院(署立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東醫院)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AA66CD" w:rsidTr="00AA66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07/24，17：50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AA66CD" w:rsidTr="00AA66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大鳥國小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AA66CD" w:rsidTr="00AA66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AA66CD" w:rsidTr="00AA66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延平鄉體育館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AA66CD" w:rsidTr="00AA66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AA66CD" w:rsidTr="00AA66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2024/7/24 20:06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AA66CD" w:rsidTr="00AA66C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CD" w:rsidRDefault="00AA66CD" w:rsidP="00F464FE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</w:tbl>
    <w:p w:rsidR="002347C4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2347C4" w:rsidRDefault="005F69AC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2347C4" w:rsidTr="00F97C15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5F69AC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F97C15" w:rsidTr="00F97C15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97C1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7C15" w:rsidTr="00F97C15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/>
        </w:tc>
      </w:tr>
    </w:tbl>
    <w:p w:rsidR="004E1170" w:rsidRPr="00AA66CD" w:rsidRDefault="005F69AC" w:rsidP="00AA66CD">
      <w:pPr>
        <w:spacing w:line="320" w:lineRule="atLeast"/>
        <w:jc w:val="right"/>
        <w:rPr>
          <w:rFonts w:hint="eastAsia"/>
        </w:rPr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2347C4" w:rsidRDefault="005F69AC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422"/>
        <w:gridCol w:w="1740"/>
        <w:gridCol w:w="1994"/>
        <w:gridCol w:w="2100"/>
        <w:gridCol w:w="70"/>
      </w:tblGrid>
      <w:tr w:rsidR="002347C4" w:rsidTr="00634047">
        <w:trPr>
          <w:trHeight w:val="735"/>
          <w:tblHeader/>
          <w:jc w:val="center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7C4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2347C4" w:rsidRDefault="005F69AC">
            <w:r>
              <w:t> </w:t>
            </w:r>
          </w:p>
        </w:tc>
      </w:tr>
      <w:tr w:rsidR="00634047" w:rsidTr="00634047">
        <w:trPr>
          <w:trHeight w:val="735"/>
          <w:tblHeader/>
          <w:jc w:val="center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9030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6445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2585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各鄉鎮停電狀況(戶、處)：東河鄉1020、蘭嶼鄉765、卑南鄉444、海端鄉65、綠島鄉62、鹿野鄉50、大武鄉48、達仁鄉43、太麻里鄉36、金峰鄉34、成功鎮18。</w:t>
            </w:r>
          </w:p>
        </w:tc>
        <w:tc>
          <w:tcPr>
            <w:tcW w:w="70" w:type="dxa"/>
            <w:vAlign w:val="center"/>
          </w:tcPr>
          <w:p w:rsidR="00634047" w:rsidRDefault="00634047" w:rsidP="00634047"/>
        </w:tc>
      </w:tr>
      <w:tr w:rsidR="00634047" w:rsidTr="00634047">
        <w:trPr>
          <w:trHeight w:val="735"/>
          <w:tblHeader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634047" w:rsidRDefault="00634047" w:rsidP="00634047"/>
        </w:tc>
      </w:tr>
      <w:tr w:rsidR="00634047" w:rsidTr="00634047">
        <w:trPr>
          <w:trHeight w:val="735"/>
          <w:tblHeader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70" w:type="dxa"/>
            <w:vAlign w:val="center"/>
            <w:hideMark/>
          </w:tcPr>
          <w:p w:rsidR="00634047" w:rsidRDefault="00634047" w:rsidP="00634047"/>
        </w:tc>
      </w:tr>
      <w:tr w:rsidR="00634047" w:rsidTr="00634047">
        <w:trPr>
          <w:trHeight w:val="735"/>
          <w:tblHeader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70" w:type="dxa"/>
            <w:vAlign w:val="center"/>
            <w:hideMark/>
          </w:tcPr>
          <w:p w:rsidR="00634047" w:rsidRDefault="00634047" w:rsidP="00634047"/>
        </w:tc>
      </w:tr>
    </w:tbl>
    <w:p w:rsidR="002347C4" w:rsidRDefault="005F69AC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2347C4" w:rsidRDefault="005F69AC" w:rsidP="00AA66CD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2347C4" w:rsidRDefault="005F69AC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lastRenderedPageBreak/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750"/>
        <w:gridCol w:w="751"/>
        <w:gridCol w:w="751"/>
        <w:gridCol w:w="416"/>
        <w:gridCol w:w="418"/>
        <w:gridCol w:w="416"/>
        <w:gridCol w:w="416"/>
        <w:gridCol w:w="416"/>
        <w:gridCol w:w="416"/>
        <w:gridCol w:w="575"/>
        <w:gridCol w:w="546"/>
        <w:gridCol w:w="416"/>
        <w:gridCol w:w="416"/>
        <w:gridCol w:w="416"/>
        <w:gridCol w:w="424"/>
        <w:gridCol w:w="416"/>
        <w:gridCol w:w="419"/>
        <w:gridCol w:w="634"/>
      </w:tblGrid>
      <w:tr w:rsidR="00F91640" w:rsidTr="00DE0151"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 </w:t>
            </w: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76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F91640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jc w:val="center"/>
            </w:pPr>
            <w:r w:rsidRPr="00F91640">
              <w:rPr>
                <w:rFonts w:ascii="標楷體" w:eastAsia="標楷體" w:hAnsi="標楷體" w:hint="eastAsia"/>
              </w:rPr>
              <w:t>海巡</w:t>
            </w:r>
          </w:p>
        </w:tc>
      </w:tr>
      <w:tr w:rsidR="00F91640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F91640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16人5車</w:t>
            </w:r>
          </w:p>
        </w:tc>
      </w:tr>
      <w:tr w:rsidR="00F91640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6人3車</w:t>
            </w:r>
          </w:p>
        </w:tc>
      </w:tr>
      <w:tr w:rsidR="00F91640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1640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1640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1640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DE0151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DE0151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DE0151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DE0151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1640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DE0151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DE0151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DE0151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DE0151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DE0151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6人3車</w:t>
            </w:r>
          </w:p>
        </w:tc>
      </w:tr>
      <w:tr w:rsidR="00F91640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DE0151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DE0151" w:rsidP="00B9640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F91640" w:rsidP="00B964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DE0151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DE0151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640" w:rsidRDefault="00DE0151" w:rsidP="00B96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8人3車</w:t>
            </w:r>
          </w:p>
        </w:tc>
      </w:tr>
      <w:tr w:rsidR="00DE0151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6人3車</w:t>
            </w:r>
          </w:p>
        </w:tc>
      </w:tr>
      <w:tr w:rsidR="00DE0151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車</w:t>
            </w:r>
          </w:p>
        </w:tc>
      </w:tr>
      <w:tr w:rsidR="00DE0151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人3車</w:t>
            </w:r>
          </w:p>
        </w:tc>
      </w:tr>
      <w:tr w:rsidR="00DE0151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0151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0151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0151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0151" w:rsidTr="00DE0151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/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151" w:rsidRDefault="00DE0151" w:rsidP="00DE01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車</w:t>
            </w:r>
          </w:p>
        </w:tc>
      </w:tr>
    </w:tbl>
    <w:p w:rsidR="002347C4" w:rsidRDefault="005F69AC">
      <w:pPr>
        <w:spacing w:line="320" w:lineRule="atLeast"/>
      </w:pPr>
      <w:r>
        <w:t> </w:t>
      </w:r>
    </w:p>
    <w:p w:rsidR="002347C4" w:rsidRDefault="005F69AC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5F69AC" w:rsidRPr="00F97C15" w:rsidRDefault="005F69AC">
      <w:pPr>
        <w:spacing w:line="320" w:lineRule="atLeast"/>
        <w:rPr>
          <w:rFonts w:ascii="標楷體" w:eastAsia="標楷體" w:hAnsi="標楷體"/>
        </w:rPr>
      </w:pPr>
      <w:r w:rsidRPr="00F97C15">
        <w:rPr>
          <w:rFonts w:ascii="標楷體" w:eastAsia="標楷體" w:hAnsi="標楷體"/>
        </w:rPr>
        <w:t> </w:t>
      </w:r>
      <w:r w:rsidR="00F97C15" w:rsidRPr="00F97C15">
        <w:rPr>
          <w:rFonts w:ascii="標楷體" w:eastAsia="標楷體" w:hAnsi="標楷體" w:hint="eastAsia"/>
        </w:rPr>
        <w:t>無。</w:t>
      </w:r>
    </w:p>
    <w:sectPr w:rsidR="005F69AC" w:rsidRPr="00F97C15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4DF5"/>
    <w:multiLevelType w:val="hybridMultilevel"/>
    <w:tmpl w:val="C052810E"/>
    <w:lvl w:ilvl="0" w:tplc="60FCF830">
      <w:start w:val="1"/>
      <w:numFmt w:val="taiwaneseCountingThousand"/>
      <w:lvlText w:val="%1、"/>
      <w:lvlJc w:val="left"/>
      <w:pPr>
        <w:ind w:left="870" w:hanging="660"/>
      </w:pPr>
      <w:rPr>
        <w:rFonts w:ascii="標楷體" w:eastAsia="標楷體" w:hAnsi="標楷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1" w15:restartNumberingAfterBreak="0">
    <w:nsid w:val="1CFA61AB"/>
    <w:multiLevelType w:val="hybridMultilevel"/>
    <w:tmpl w:val="D7FEB4BA"/>
    <w:lvl w:ilvl="0" w:tplc="CF4403D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D635F6"/>
    <w:multiLevelType w:val="hybridMultilevel"/>
    <w:tmpl w:val="5EFA0BD0"/>
    <w:lvl w:ilvl="0" w:tplc="F9F4D10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33D762E"/>
    <w:multiLevelType w:val="hybridMultilevel"/>
    <w:tmpl w:val="7FFC7B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F4403D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763D5D"/>
    <w:multiLevelType w:val="hybridMultilevel"/>
    <w:tmpl w:val="2E5830FA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4B594ADE"/>
    <w:multiLevelType w:val="hybridMultilevel"/>
    <w:tmpl w:val="D7FEB4BA"/>
    <w:lvl w:ilvl="0" w:tplc="CF4403D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DF4413"/>
    <w:multiLevelType w:val="hybridMultilevel"/>
    <w:tmpl w:val="8F7ADCAC"/>
    <w:lvl w:ilvl="0" w:tplc="6D943EA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D722DB"/>
    <w:multiLevelType w:val="hybridMultilevel"/>
    <w:tmpl w:val="9280E47A"/>
    <w:lvl w:ilvl="0" w:tplc="CF4403D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79A4521"/>
    <w:multiLevelType w:val="hybridMultilevel"/>
    <w:tmpl w:val="ABF0CB5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6A7011F0"/>
    <w:multiLevelType w:val="hybridMultilevel"/>
    <w:tmpl w:val="5EFA0BD0"/>
    <w:lvl w:ilvl="0" w:tplc="F9F4D10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2A443C5"/>
    <w:multiLevelType w:val="hybridMultilevel"/>
    <w:tmpl w:val="7FFC7B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F4403D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8A"/>
    <w:rsid w:val="000504B4"/>
    <w:rsid w:val="00171538"/>
    <w:rsid w:val="001B4FEC"/>
    <w:rsid w:val="002347C4"/>
    <w:rsid w:val="002A548A"/>
    <w:rsid w:val="003F7DD2"/>
    <w:rsid w:val="00461A2C"/>
    <w:rsid w:val="004E1170"/>
    <w:rsid w:val="005F69AC"/>
    <w:rsid w:val="00634047"/>
    <w:rsid w:val="00655BAD"/>
    <w:rsid w:val="006D08E9"/>
    <w:rsid w:val="00757BEA"/>
    <w:rsid w:val="007A1A2B"/>
    <w:rsid w:val="00AA66CD"/>
    <w:rsid w:val="00B630F7"/>
    <w:rsid w:val="00DE0151"/>
    <w:rsid w:val="00F464FE"/>
    <w:rsid w:val="00F91640"/>
    <w:rsid w:val="00F97C15"/>
    <w:rsid w:val="00F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557E4"/>
  <w15:chartTrackingRefBased/>
  <w15:docId w15:val="{8F4C39A3-3224-41B7-A69E-17AB0222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3BC40-F4B7-47EB-B53C-36A3AED5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5</cp:revision>
  <cp:lastPrinted>2024-07-25T01:22:00Z</cp:lastPrinted>
  <dcterms:created xsi:type="dcterms:W3CDTF">2024-07-25T00:46:00Z</dcterms:created>
  <dcterms:modified xsi:type="dcterms:W3CDTF">2024-07-25T01:38:00Z</dcterms:modified>
</cp:coreProperties>
</file>